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97" w:rsidRDefault="00AF680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23975" cy="987614"/>
            <wp:effectExtent l="0" t="0" r="0" b="3175"/>
            <wp:wrapTight wrapText="bothSides">
              <wp:wrapPolygon edited="0">
                <wp:start x="0" y="0"/>
                <wp:lineTo x="0" y="21253"/>
                <wp:lineTo x="21134" y="21253"/>
                <wp:lineTo x="211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3797" w:rsidRDefault="00B13797">
      <w:pPr>
        <w:rPr>
          <w:rFonts w:ascii="Arial" w:hAnsi="Arial" w:cs="Arial"/>
          <w:b/>
          <w:sz w:val="24"/>
          <w:szCs w:val="24"/>
        </w:rPr>
      </w:pPr>
    </w:p>
    <w:p w:rsidR="00B13797" w:rsidRDefault="00AF68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Enterprise/Careers Calendar of Activities 2019/2020</w:t>
      </w:r>
    </w:p>
    <w:p w:rsidR="00B13797" w:rsidRDefault="00B13797">
      <w:pPr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33"/>
        <w:gridCol w:w="1457"/>
        <w:gridCol w:w="7352"/>
        <w:gridCol w:w="1553"/>
        <w:gridCol w:w="2542"/>
      </w:tblGrid>
      <w:tr w:rsidR="00B13797">
        <w:tc>
          <w:tcPr>
            <w:tcW w:w="1833" w:type="dxa"/>
            <w:shd w:val="clear" w:color="auto" w:fill="BDD6EE" w:themeFill="accent1" w:themeFillTint="66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457" w:type="dxa"/>
            <w:shd w:val="clear" w:color="auto" w:fill="BDD6EE" w:themeFill="accent1" w:themeFillTint="66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7352" w:type="dxa"/>
            <w:shd w:val="clear" w:color="auto" w:fill="BDD6EE" w:themeFill="accent1" w:themeFillTint="66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Gatsby Benchmark</w:t>
            </w:r>
          </w:p>
        </w:tc>
      </w:tr>
      <w:tr w:rsidR="00B13797">
        <w:tc>
          <w:tcPr>
            <w:tcW w:w="1833" w:type="dxa"/>
            <w:vMerge w:val="restart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2019</w:t>
            </w: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25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 Session: Steve </w:t>
            </w:r>
            <w:proofErr w:type="spellStart"/>
            <w:r>
              <w:rPr>
                <w:rFonts w:ascii="Arial" w:hAnsi="Arial" w:cs="Arial"/>
              </w:rPr>
              <w:t>Claridge</w:t>
            </w:r>
            <w:proofErr w:type="spellEnd"/>
            <w:r>
              <w:rPr>
                <w:rFonts w:ascii="Arial" w:hAnsi="Arial" w:cs="Arial"/>
              </w:rPr>
              <w:t xml:space="preserve"> Football Academy </w:t>
            </w:r>
          </w:p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30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Information Session – Sarum Academy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 – P1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10,11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2</w:t>
            </w:r>
            <w:r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Cyber Challenge Blandford Camp – selected pupils</w:t>
            </w:r>
          </w:p>
          <w:p w:rsidR="00B13797" w:rsidRDefault="00AF68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Wednesday 2</w:t>
            </w:r>
            <w:r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Steve </w:t>
            </w:r>
            <w:proofErr w:type="spellStart"/>
            <w:r>
              <w:rPr>
                <w:rFonts w:ascii="Arial" w:hAnsi="Arial" w:cs="Arial"/>
              </w:rPr>
              <w:t>Claridge</w:t>
            </w:r>
            <w:proofErr w:type="spellEnd"/>
            <w:r>
              <w:rPr>
                <w:rFonts w:ascii="Arial" w:hAnsi="Arial" w:cs="Arial"/>
              </w:rPr>
              <w:t xml:space="preserve"> Football Academy – </w:t>
            </w:r>
            <w:r>
              <w:rPr>
                <w:rFonts w:ascii="Arial" w:hAnsi="Arial" w:cs="Arial"/>
                <w:sz w:val="20"/>
              </w:rPr>
              <w:t>Y11 GCSE PE group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Tuesday 8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Information Session – Bishop Wordsworth School – 1pm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Information Session – SWGS – P2</w:t>
            </w:r>
          </w:p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9 Parents Evening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10,11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9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 Session – </w:t>
            </w:r>
            <w:proofErr w:type="spellStart"/>
            <w:r>
              <w:rPr>
                <w:rFonts w:ascii="Arial" w:hAnsi="Arial" w:cs="Arial"/>
              </w:rPr>
              <w:t>Burgate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 P3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11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Oxbridge – Raising Aspirations SWGS   selected pupils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18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Information Session – Andover &amp; Sparsholt College P4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>7</w:t>
            </w: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Information Session – Salisbury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 College – P6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 xml:space="preserve">Talk by a </w:t>
            </w:r>
            <w:r>
              <w:rPr>
                <w:rFonts w:ascii="Arial" w:hAnsi="Arial" w:cs="Arial"/>
                <w:color w:val="C45911" w:themeColor="accent2" w:themeShade="BF"/>
              </w:rPr>
              <w:t>member of the Architectural profession Date TBC  1pm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All years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2, 3, 4, 5, 7</w:t>
            </w:r>
          </w:p>
        </w:tc>
      </w:tr>
      <w:tr w:rsidR="00B13797">
        <w:tc>
          <w:tcPr>
            <w:tcW w:w="1833" w:type="dxa"/>
            <w:vMerge w:val="restart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2020</w:t>
            </w: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7352" w:type="dxa"/>
          </w:tcPr>
          <w:p w:rsidR="00B13797" w:rsidRDefault="00AF6803">
            <w:pPr>
              <w:ind w:left="4320" w:hanging="43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15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Year 8 Parents Evening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Thursday 16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Work Experience Launch to Parents/Carers/Pupils 6pm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22</w:t>
            </w:r>
            <w:r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8 Options Evening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>Date TBC</w:t>
            </w:r>
            <w:r>
              <w:rPr>
                <w:rFonts w:ascii="Arial" w:hAnsi="Arial" w:cs="Arial"/>
                <w:color w:val="C45911" w:themeColor="accent2" w:themeShade="BF"/>
              </w:rPr>
              <w:t xml:space="preserve">  Information Session – Army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8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8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Year 11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2, 3, 5, 6, 8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3, 4, 7, 8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3, 4, 7</w:t>
            </w: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Apprenticeship Week 3 – 7 Feb</w:t>
            </w:r>
          </w:p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12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Geoscience Day S6C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>Date TBC</w:t>
            </w:r>
            <w:r>
              <w:rPr>
                <w:rFonts w:ascii="Arial" w:hAnsi="Arial" w:cs="Arial"/>
                <w:color w:val="C45911" w:themeColor="accent2" w:themeShade="BF"/>
              </w:rPr>
              <w:t xml:space="preserve">  ASK – Apprenticeships presentation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Talk by a Healthcare professional  Date TBC  1pm</w:t>
            </w:r>
          </w:p>
        </w:tc>
        <w:tc>
          <w:tcPr>
            <w:tcW w:w="1553" w:type="dxa"/>
          </w:tcPr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Year 10 &amp; 11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All years</w:t>
            </w:r>
          </w:p>
        </w:tc>
        <w:tc>
          <w:tcPr>
            <w:tcW w:w="2542" w:type="dxa"/>
          </w:tcPr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2, 3, 4, 5, 7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3, 4, 7 ,8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2, 3, 4, 5, 7</w:t>
            </w: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Careers Week 2 – 6 Mar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Friday 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Women in Engineering: Wiltshire College (Chippenham)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Friday 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Interview Preparation Day</w:t>
            </w:r>
          </w:p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London Area Work Experience Deadline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18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Salisbury Schools’ Book Awards: visiting Author St </w:t>
            </w:r>
            <w:proofErr w:type="spellStart"/>
            <w:r>
              <w:rPr>
                <w:rFonts w:ascii="Arial" w:hAnsi="Arial" w:cs="Arial"/>
              </w:rPr>
              <w:t>Eds</w:t>
            </w:r>
            <w:proofErr w:type="spellEnd"/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18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11 Parents Evening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Tuesday 31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Health &amp; Safety Training for Work Experience P5 &amp; 6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 xml:space="preserve">Date TBC  </w:t>
            </w:r>
            <w:r>
              <w:rPr>
                <w:rFonts w:ascii="Arial" w:hAnsi="Arial" w:cs="Arial"/>
                <w:color w:val="C45911" w:themeColor="accent2" w:themeShade="BF"/>
              </w:rPr>
              <w:t>ASK – Apprenticeship Workshop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Talk by Engineering Professional  Date TBC  1pm</w:t>
            </w:r>
          </w:p>
        </w:tc>
        <w:tc>
          <w:tcPr>
            <w:tcW w:w="1553" w:type="dxa"/>
          </w:tcPr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years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Year 11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All years</w:t>
            </w:r>
          </w:p>
        </w:tc>
        <w:tc>
          <w:tcPr>
            <w:tcW w:w="2542" w:type="dxa"/>
          </w:tcPr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4, 5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5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3, 4, 7, 8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2, 3, 4, 5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2, 3, 4, 5, 7</w:t>
            </w:r>
          </w:p>
        </w:tc>
      </w:tr>
    </w:tbl>
    <w:p w:rsidR="00B13797" w:rsidRDefault="00B13797"/>
    <w:p w:rsidR="00B13797" w:rsidRDefault="00B13797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33"/>
        <w:gridCol w:w="1457"/>
        <w:gridCol w:w="7352"/>
        <w:gridCol w:w="1553"/>
        <w:gridCol w:w="2542"/>
      </w:tblGrid>
      <w:tr w:rsidR="00B13797">
        <w:tc>
          <w:tcPr>
            <w:tcW w:w="1833" w:type="dxa"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9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Out of Area Work Experience Deadline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Thursday 23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Mock Interview Day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29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Year 10 Parents Evening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Talk by Product/Graphic Design professional  Date TBC 1pm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All</w:t>
            </w:r>
            <w:r>
              <w:rPr>
                <w:rFonts w:ascii="Arial" w:hAnsi="Arial" w:cs="Arial"/>
                <w:color w:val="C45911" w:themeColor="accent2" w:themeShade="BF"/>
              </w:rPr>
              <w:t xml:space="preserve"> years</w:t>
            </w:r>
          </w:p>
        </w:tc>
        <w:tc>
          <w:tcPr>
            <w:tcW w:w="2542" w:type="dxa"/>
          </w:tcPr>
          <w:p w:rsidR="00B13797" w:rsidRDefault="00B13797">
            <w:pPr>
              <w:rPr>
                <w:rFonts w:ascii="Arial" w:hAnsi="Arial" w:cs="Arial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2, 3, 4, 5, 8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2, 3, 4, 5, 7</w:t>
            </w:r>
          </w:p>
        </w:tc>
      </w:tr>
      <w:tr w:rsidR="00B13797">
        <w:tc>
          <w:tcPr>
            <w:tcW w:w="1833" w:type="dxa"/>
            <w:vMerge w:val="restart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2020</w:t>
            </w: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Skills Day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Friday 15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Local Area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Work Experience Deadline </w:t>
            </w:r>
          </w:p>
          <w:p w:rsidR="00B13797" w:rsidRDefault="00B13797">
            <w:pPr>
              <w:rPr>
                <w:rFonts w:ascii="Arial" w:hAnsi="Arial" w:cs="Arial"/>
                <w:color w:val="538135" w:themeColor="accent6" w:themeShade="BF"/>
              </w:rPr>
            </w:pPr>
          </w:p>
          <w:p w:rsidR="00B13797" w:rsidRDefault="00AF6803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Talk by Electrician/Construction  Date TBC  1pm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years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B13797">
            <w:pPr>
              <w:rPr>
                <w:rFonts w:ascii="Arial" w:hAnsi="Arial" w:cs="Arial"/>
                <w:color w:val="FF0000"/>
              </w:rPr>
            </w:pPr>
          </w:p>
          <w:p w:rsidR="00B13797" w:rsidRDefault="00AF6803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All years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2, 3, 4, 5, 7</w:t>
            </w:r>
          </w:p>
          <w:p w:rsidR="00B13797" w:rsidRDefault="00B13797">
            <w:pPr>
              <w:rPr>
                <w:rFonts w:ascii="Arial" w:hAnsi="Arial" w:cs="Arial"/>
                <w:color w:val="C45911" w:themeColor="accent2" w:themeShade="BF"/>
              </w:rPr>
            </w:pPr>
          </w:p>
          <w:p w:rsidR="00B13797" w:rsidRDefault="00B13797">
            <w:pPr>
              <w:rPr>
                <w:rFonts w:ascii="Arial" w:hAnsi="Arial" w:cs="Arial"/>
                <w:color w:val="C45911" w:themeColor="accent2" w:themeShade="BF"/>
              </w:rPr>
            </w:pP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2, 3, 4, 5, 7</w:t>
            </w: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Friday 19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Sparsholt College STEM Taster Day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>Date TBC</w:t>
            </w:r>
            <w:r>
              <w:rPr>
                <w:rFonts w:ascii="Arial" w:hAnsi="Arial" w:cs="Arial"/>
                <w:color w:val="C45911" w:themeColor="accent2" w:themeShade="BF"/>
              </w:rPr>
              <w:t xml:space="preserve">   Parent/carer/pupil Information session Post-16 Options 6pm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8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Year 10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2, 3, 4, 5, 7</w:t>
            </w:r>
          </w:p>
          <w:p w:rsidR="00B13797" w:rsidRDefault="00AF6803">
            <w:pPr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2, 3, 5, 7, 8</w:t>
            </w:r>
          </w:p>
          <w:p w:rsidR="00B13797" w:rsidRDefault="00B13797">
            <w:pPr>
              <w:rPr>
                <w:rFonts w:ascii="Arial" w:hAnsi="Arial" w:cs="Arial"/>
              </w:rPr>
            </w:pPr>
          </w:p>
        </w:tc>
      </w:tr>
      <w:tr w:rsidR="00B13797">
        <w:tc>
          <w:tcPr>
            <w:tcW w:w="1833" w:type="dxa"/>
            <w:vMerge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Andover College Taster Day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– 10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Work Experience week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 8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7 Parents Evening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>Date TBC</w:t>
            </w:r>
            <w:r>
              <w:rPr>
                <w:rFonts w:ascii="Arial" w:hAnsi="Arial" w:cs="Arial"/>
                <w:color w:val="C45911" w:themeColor="accent2" w:themeShade="BF"/>
              </w:rPr>
              <w:t xml:space="preserve">   Visit to Winchester University – selected pupils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Year 10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3, 4, 7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2, 3, 5, 6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2, 3, 4, 7, 8</w:t>
            </w:r>
          </w:p>
        </w:tc>
      </w:tr>
      <w:tr w:rsidR="00B13797">
        <w:tc>
          <w:tcPr>
            <w:tcW w:w="1833" w:type="dxa"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GCSE Results Day – Careers Team and School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3, 7, 8</w:t>
            </w:r>
          </w:p>
        </w:tc>
      </w:tr>
      <w:tr w:rsidR="00B13797">
        <w:tc>
          <w:tcPr>
            <w:tcW w:w="1833" w:type="dxa"/>
          </w:tcPr>
          <w:p w:rsidR="00B13797" w:rsidRDefault="00AF680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Ongoing activities </w:t>
            </w:r>
            <w:r>
              <w:rPr>
                <w:rFonts w:ascii="Arial" w:hAnsi="Arial" w:cs="Arial"/>
                <w:b/>
                <w:sz w:val="20"/>
                <w:szCs w:val="24"/>
              </w:rPr>
              <w:t>throughout the Year</w:t>
            </w:r>
          </w:p>
        </w:tc>
        <w:tc>
          <w:tcPr>
            <w:tcW w:w="1457" w:type="dxa"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Offer to all current and previous students, parents/carers for drop-ins or booked appointments for careers information, advice and guidance.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7, 8, 9, 10 &amp; 11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2, 3, 8</w:t>
            </w:r>
          </w:p>
        </w:tc>
      </w:tr>
      <w:tr w:rsidR="00B13797">
        <w:tc>
          <w:tcPr>
            <w:tcW w:w="1833" w:type="dxa"/>
          </w:tcPr>
          <w:p w:rsidR="00B13797" w:rsidRDefault="00AF680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Ongoing activities throughout the Year</w:t>
            </w:r>
          </w:p>
        </w:tc>
        <w:tc>
          <w:tcPr>
            <w:tcW w:w="1457" w:type="dxa"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Tutor time dro</w:t>
            </w:r>
            <w:r>
              <w:rPr>
                <w:rFonts w:ascii="Arial" w:hAnsi="Arial" w:cs="Arial"/>
                <w:bCs/>
              </w:rPr>
              <w:t>p-ins and lunchtime drop-ins to support pupils with work experience placements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3, 8</w:t>
            </w:r>
          </w:p>
        </w:tc>
      </w:tr>
      <w:tr w:rsidR="00B13797">
        <w:tc>
          <w:tcPr>
            <w:tcW w:w="1833" w:type="dxa"/>
          </w:tcPr>
          <w:p w:rsidR="00B13797" w:rsidRDefault="00AF680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Ongoing activities throughout the Year</w:t>
            </w:r>
          </w:p>
        </w:tc>
        <w:tc>
          <w:tcPr>
            <w:tcW w:w="1457" w:type="dxa"/>
          </w:tcPr>
          <w:p w:rsidR="00B13797" w:rsidRDefault="00B13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Meeting with Chamber of Commerce – Projects supporting pupils to contribute to the City of Salisbury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9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13797">
        <w:tc>
          <w:tcPr>
            <w:tcW w:w="1833" w:type="dxa"/>
          </w:tcPr>
          <w:p w:rsidR="00B13797" w:rsidRDefault="00AF680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Ongoing </w:t>
            </w:r>
            <w:r>
              <w:rPr>
                <w:rFonts w:ascii="Arial" w:hAnsi="Arial" w:cs="Arial"/>
                <w:b/>
                <w:sz w:val="20"/>
                <w:szCs w:val="24"/>
              </w:rPr>
              <w:t>activities throughout the Year</w:t>
            </w: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Ongoing engagement with stakeholders to raise the profile and highlight the potential of our pupils.</w:t>
            </w:r>
          </w:p>
        </w:tc>
        <w:tc>
          <w:tcPr>
            <w:tcW w:w="1553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2, 3, 5, 7</w:t>
            </w:r>
          </w:p>
        </w:tc>
      </w:tr>
      <w:tr w:rsidR="00B13797">
        <w:tc>
          <w:tcPr>
            <w:tcW w:w="1833" w:type="dxa"/>
          </w:tcPr>
          <w:p w:rsidR="00B13797" w:rsidRDefault="00AF6803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Ongoing activities throughout the Year</w:t>
            </w:r>
          </w:p>
        </w:tc>
        <w:tc>
          <w:tcPr>
            <w:tcW w:w="1457" w:type="dxa"/>
          </w:tcPr>
          <w:p w:rsidR="00B13797" w:rsidRDefault="00AF6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7352" w:type="dxa"/>
          </w:tcPr>
          <w:p w:rsidR="00B13797" w:rsidRDefault="00AF68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Engagement with our enterprise Adviser, Wiltshire Council, </w:t>
            </w:r>
            <w:r>
              <w:rPr>
                <w:rFonts w:ascii="Arial" w:hAnsi="Arial" w:cs="Arial"/>
                <w:bCs/>
              </w:rPr>
              <w:t>Careers &amp; Enterprise Company, LEP, Wiltshire Careers Collaborative for the benefit of our pupils and school.</w:t>
            </w:r>
          </w:p>
        </w:tc>
        <w:tc>
          <w:tcPr>
            <w:tcW w:w="1553" w:type="dxa"/>
          </w:tcPr>
          <w:p w:rsidR="00B13797" w:rsidRDefault="00B13797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13797" w:rsidRDefault="00AF6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2, 3, 5</w:t>
            </w:r>
          </w:p>
        </w:tc>
      </w:tr>
    </w:tbl>
    <w:p w:rsidR="00B13797" w:rsidRDefault="00B13797">
      <w:pPr>
        <w:rPr>
          <w:rFonts w:ascii="Arial" w:hAnsi="Arial" w:cs="Arial"/>
          <w:sz w:val="2"/>
        </w:rPr>
      </w:pPr>
    </w:p>
    <w:p w:rsidR="00B13797" w:rsidRDefault="00AF680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TBC  Y9</w:t>
      </w:r>
      <w:proofErr w:type="gramEnd"/>
      <w:r>
        <w:rPr>
          <w:rFonts w:ascii="Arial" w:hAnsi="Arial" w:cs="Arial"/>
          <w:b/>
        </w:rPr>
        <w:t xml:space="preserve"> Enterprise Day – Wiltshire College (Salisbury)</w:t>
      </w:r>
    </w:p>
    <w:p w:rsidR="00B13797" w:rsidRDefault="00AF6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TBC Y10 Visit to Oxford University – selected pupils</w:t>
      </w:r>
    </w:p>
    <w:sectPr w:rsidR="00B13797">
      <w:pgSz w:w="16838" w:h="11906" w:orient="landscape"/>
      <w:pgMar w:top="45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97"/>
    <w:rsid w:val="00AF6803"/>
    <w:rsid w:val="00B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06FF-202E-4206-91B6-264B69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69CBDF5F</Template>
  <TotalTime>1</TotalTime>
  <Pages>2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School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K Snell</cp:lastModifiedBy>
  <cp:revision>2</cp:revision>
  <cp:lastPrinted>2019-09-26T13:39:00Z</cp:lastPrinted>
  <dcterms:created xsi:type="dcterms:W3CDTF">2019-11-06T11:45:00Z</dcterms:created>
  <dcterms:modified xsi:type="dcterms:W3CDTF">2019-11-06T11:45:00Z</dcterms:modified>
</cp:coreProperties>
</file>