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7628" w14:textId="77777777" w:rsidR="00D97AC2" w:rsidRDefault="00D97AC2" w:rsidP="00D97AC2">
      <w:pPr>
        <w:autoSpaceDE w:val="0"/>
        <w:autoSpaceDN w:val="0"/>
        <w:adjustRightInd w:val="0"/>
        <w:spacing w:after="0" w:line="240" w:lineRule="auto"/>
        <w:jc w:val="center"/>
        <w:rPr>
          <w:rFonts w:ascii="Calibri-Bold" w:hAnsi="Calibri-Bold" w:cs="Calibri-Bold"/>
          <w:b/>
          <w:bCs/>
          <w:color w:val="000000"/>
          <w:sz w:val="92"/>
          <w:szCs w:val="92"/>
        </w:rPr>
      </w:pPr>
      <w:r>
        <w:rPr>
          <w:rFonts w:ascii="Calibri-Bold" w:hAnsi="Calibri-Bold" w:cs="Calibri-Bold"/>
          <w:b/>
          <w:bCs/>
          <w:noProof/>
          <w:color w:val="000000"/>
          <w:sz w:val="92"/>
          <w:szCs w:val="92"/>
          <w:lang w:eastAsia="en-GB"/>
        </w:rPr>
        <w:drawing>
          <wp:inline distT="0" distB="0" distL="0" distR="0" wp14:anchorId="20D37ECB" wp14:editId="6CB3EFC9">
            <wp:extent cx="41052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14:paraId="4319BC5D" w14:textId="4831382C" w:rsidR="007236A3" w:rsidRDefault="00337081" w:rsidP="007236A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REMOTE LEARNING POLICY</w:t>
      </w:r>
    </w:p>
    <w:p w14:paraId="4D5C21D6" w14:textId="77777777" w:rsidR="00B75377" w:rsidRDefault="00B75377" w:rsidP="007236A3">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(for staff</w:t>
      </w:r>
      <w:r w:rsidR="00372F8D">
        <w:rPr>
          <w:rFonts w:ascii="TimesNewRomanPS-BoldMT" w:hAnsi="TimesNewRomanPS-BoldMT" w:cs="TimesNewRomanPS-BoldMT"/>
          <w:b/>
          <w:bCs/>
          <w:sz w:val="36"/>
          <w:szCs w:val="36"/>
        </w:rPr>
        <w:t xml:space="preserve"> &amp; pupils</w:t>
      </w:r>
      <w:r>
        <w:rPr>
          <w:rFonts w:ascii="TimesNewRomanPS-BoldMT" w:hAnsi="TimesNewRomanPS-BoldMT" w:cs="TimesNewRomanPS-BoldMT"/>
          <w:b/>
          <w:bCs/>
          <w:sz w:val="36"/>
          <w:szCs w:val="36"/>
        </w:rPr>
        <w:t>)</w:t>
      </w:r>
    </w:p>
    <w:p w14:paraId="628AF7B7"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084E13AE"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3655B8C7"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119E7779"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075A13E2"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5B97E0D" w14:textId="19AA56DF" w:rsidR="00D97AC2" w:rsidRPr="00011B75" w:rsidRDefault="00B354BF" w:rsidP="00011B75">
      <w:pPr>
        <w:autoSpaceDE w:val="0"/>
        <w:autoSpaceDN w:val="0"/>
        <w:adjustRightInd w:val="0"/>
        <w:jc w:val="center"/>
        <w:rPr>
          <w:rFonts w:ascii="Calibri" w:hAnsi="Calibri" w:cs="Times New Roman"/>
          <w:color w:val="000000"/>
          <w:sz w:val="24"/>
          <w:szCs w:val="24"/>
        </w:rPr>
      </w:pPr>
      <w:r>
        <w:rPr>
          <w:rFonts w:ascii="Times New Roman" w:hAnsi="Times New Roman" w:cs="Times New Roman"/>
          <w:color w:val="000000"/>
          <w:sz w:val="24"/>
          <w:szCs w:val="24"/>
        </w:rPr>
        <w:t>(Version 1</w:t>
      </w:r>
      <w:r w:rsidR="00A26C0E">
        <w:rPr>
          <w:rFonts w:ascii="Times New Roman" w:hAnsi="Times New Roman" w:cs="Times New Roman"/>
          <w:color w:val="000000"/>
          <w:sz w:val="24"/>
          <w:szCs w:val="24"/>
        </w:rPr>
        <w:t>.1</w:t>
      </w:r>
      <w:r w:rsidR="00862F49">
        <w:rPr>
          <w:rFonts w:ascii="Times New Roman" w:hAnsi="Times New Roman" w:cs="Times New Roman"/>
          <w:color w:val="000000"/>
          <w:sz w:val="24"/>
          <w:szCs w:val="24"/>
        </w:rPr>
        <w:t xml:space="preserve"> </w:t>
      </w:r>
      <w:r w:rsidR="00337081">
        <w:rPr>
          <w:rFonts w:ascii="Calibri" w:hAnsi="Calibri" w:cs="Times New Roman"/>
          <w:color w:val="000000"/>
          <w:sz w:val="24"/>
          <w:szCs w:val="24"/>
        </w:rPr>
        <w:t>OCTOBER</w:t>
      </w:r>
      <w:r w:rsidR="00A26C0E">
        <w:rPr>
          <w:rFonts w:ascii="Calibri" w:hAnsi="Calibri" w:cs="Times New Roman"/>
          <w:color w:val="000000"/>
          <w:sz w:val="24"/>
          <w:szCs w:val="24"/>
        </w:rPr>
        <w:t xml:space="preserve"> </w:t>
      </w:r>
      <w:r w:rsidR="00337081">
        <w:rPr>
          <w:rFonts w:ascii="Calibri" w:hAnsi="Calibri" w:cs="Times New Roman"/>
          <w:color w:val="000000"/>
          <w:sz w:val="24"/>
          <w:szCs w:val="24"/>
        </w:rPr>
        <w:t>2020</w:t>
      </w:r>
      <w:r w:rsidR="00D97AC2">
        <w:rPr>
          <w:rFonts w:ascii="Times New Roman" w:hAnsi="Times New Roman" w:cs="Times New Roman"/>
          <w:color w:val="000000"/>
          <w:sz w:val="24"/>
          <w:szCs w:val="24"/>
        </w:rPr>
        <w:t>)</w:t>
      </w:r>
    </w:p>
    <w:p w14:paraId="58256DFF"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EF9AF19"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3BBF154B"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CA0B577"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2C5E5A31"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3AB6D9FA"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13D50CF0"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6F5E00BE"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044F63A6"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74AE9D0F"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69CC4CC5"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5DAA1960"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619C62B9" w14:textId="77777777"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14:paraId="47842DCC" w14:textId="77777777"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14:paraId="34DDB5BD" w14:textId="77777777"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14:paraId="3891EA34" w14:textId="77777777" w:rsidR="00555CEE" w:rsidRDefault="00555CEE" w:rsidP="00D97AC2">
      <w:pPr>
        <w:autoSpaceDE w:val="0"/>
        <w:autoSpaceDN w:val="0"/>
        <w:adjustRightInd w:val="0"/>
        <w:spacing w:after="0" w:line="240" w:lineRule="auto"/>
        <w:rPr>
          <w:rFonts w:ascii="Times New Roman" w:hAnsi="Times New Roman" w:cs="Times New Roman"/>
          <w:color w:val="000000"/>
          <w:sz w:val="24"/>
          <w:szCs w:val="24"/>
        </w:rPr>
      </w:pPr>
    </w:p>
    <w:p w14:paraId="50D29EDD"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p w14:paraId="3B25532F" w14:textId="77777777" w:rsidR="00D97AC2" w:rsidRDefault="00D97AC2" w:rsidP="00D97AC2">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0348" w:type="dxa"/>
        <w:tblInd w:w="-601" w:type="dxa"/>
        <w:tblLook w:val="04A0" w:firstRow="1" w:lastRow="0" w:firstColumn="1" w:lastColumn="0" w:noHBand="0" w:noVBand="1"/>
      </w:tblPr>
      <w:tblGrid>
        <w:gridCol w:w="2587"/>
        <w:gridCol w:w="862"/>
        <w:gridCol w:w="1542"/>
        <w:gridCol w:w="183"/>
        <w:gridCol w:w="2587"/>
        <w:gridCol w:w="2587"/>
      </w:tblGrid>
      <w:tr w:rsidR="00D97AC2" w:rsidRPr="003C3713" w14:paraId="624B549F" w14:textId="77777777" w:rsidTr="00EE7835">
        <w:tc>
          <w:tcPr>
            <w:tcW w:w="10348" w:type="dxa"/>
            <w:gridSpan w:val="6"/>
          </w:tcPr>
          <w:p w14:paraId="21F5162E" w14:textId="77777777" w:rsidR="00D97AC2"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Success Criteria:</w:t>
            </w:r>
            <w:r w:rsidRPr="003C3713">
              <w:rPr>
                <w:rFonts w:ascii="Calibri" w:hAnsi="Calibri" w:cs="Times New Roman"/>
                <w:color w:val="000000"/>
                <w:sz w:val="24"/>
                <w:szCs w:val="24"/>
              </w:rPr>
              <w:t xml:space="preserve"> </w:t>
            </w:r>
          </w:p>
          <w:p w14:paraId="5260AFF6" w14:textId="68FE202E" w:rsidR="00695708" w:rsidRPr="003C3713" w:rsidRDefault="00695708" w:rsidP="007D4AB0">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St Joseph’s Catholic School creates and maintains a safe</w:t>
            </w:r>
            <w:r w:rsidR="00337081">
              <w:rPr>
                <w:rFonts w:ascii="Calibri" w:hAnsi="Calibri" w:cs="Times New Roman"/>
                <w:color w:val="000000"/>
                <w:sz w:val="24"/>
                <w:szCs w:val="24"/>
              </w:rPr>
              <w:t xml:space="preserve">, productive remote learning environment </w:t>
            </w:r>
            <w:r>
              <w:rPr>
                <w:rFonts w:ascii="Calibri" w:hAnsi="Calibri" w:cs="Times New Roman"/>
                <w:color w:val="000000"/>
                <w:sz w:val="24"/>
                <w:szCs w:val="24"/>
              </w:rPr>
              <w:t>for all staff and pupils</w:t>
            </w:r>
          </w:p>
        </w:tc>
      </w:tr>
      <w:tr w:rsidR="00D97AC2" w:rsidRPr="003C3713" w14:paraId="03BDA2D3" w14:textId="77777777" w:rsidTr="00EE7835">
        <w:tc>
          <w:tcPr>
            <w:tcW w:w="10348" w:type="dxa"/>
            <w:gridSpan w:val="6"/>
          </w:tcPr>
          <w:p w14:paraId="7EFA32F2" w14:textId="77777777" w:rsidR="00D97AC2" w:rsidRDefault="00D97AC2" w:rsidP="007D4AB0">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Context/Aim: </w:t>
            </w:r>
          </w:p>
          <w:p w14:paraId="33E64581" w14:textId="77777777" w:rsidR="00337081" w:rsidRPr="00337081" w:rsidRDefault="00337081" w:rsidP="00337081">
            <w:pPr>
              <w:pStyle w:val="ListParagraph"/>
              <w:numPr>
                <w:ilvl w:val="0"/>
                <w:numId w:val="23"/>
              </w:numPr>
              <w:autoSpaceDE w:val="0"/>
              <w:autoSpaceDN w:val="0"/>
              <w:adjustRightInd w:val="0"/>
              <w:rPr>
                <w:rFonts w:ascii="Calibri" w:hAnsi="Calibri" w:cs="Calibri"/>
                <w:color w:val="000000"/>
                <w:sz w:val="24"/>
                <w:szCs w:val="24"/>
                <w:lang w:val="en-US"/>
              </w:rPr>
            </w:pPr>
            <w:r w:rsidRPr="00337081">
              <w:rPr>
                <w:rFonts w:ascii="Calibri" w:hAnsi="Calibri" w:cs="Calibri"/>
                <w:color w:val="000000"/>
                <w:sz w:val="24"/>
                <w:szCs w:val="24"/>
                <w:lang w:val="en-US"/>
              </w:rPr>
              <w:t>Ensure consistency in the approach to remote learning for pupils who aren’t in school</w:t>
            </w:r>
          </w:p>
          <w:p w14:paraId="24052A6D" w14:textId="77777777" w:rsidR="00337081" w:rsidRPr="00337081" w:rsidRDefault="00337081" w:rsidP="00337081">
            <w:pPr>
              <w:pStyle w:val="ListParagraph"/>
              <w:numPr>
                <w:ilvl w:val="0"/>
                <w:numId w:val="23"/>
              </w:numPr>
              <w:autoSpaceDE w:val="0"/>
              <w:autoSpaceDN w:val="0"/>
              <w:adjustRightInd w:val="0"/>
              <w:rPr>
                <w:rFonts w:ascii="Calibri" w:hAnsi="Calibri" w:cs="Calibri"/>
                <w:color w:val="000000"/>
                <w:sz w:val="24"/>
                <w:szCs w:val="24"/>
                <w:lang w:val="en-US"/>
              </w:rPr>
            </w:pPr>
            <w:r w:rsidRPr="00337081">
              <w:rPr>
                <w:rFonts w:ascii="Calibri" w:hAnsi="Calibri" w:cs="Calibri"/>
                <w:color w:val="000000"/>
                <w:sz w:val="24"/>
                <w:szCs w:val="24"/>
                <w:lang w:val="en-US"/>
              </w:rPr>
              <w:t>Set out expectations for all members of the school community with regards to remote learning</w:t>
            </w:r>
          </w:p>
          <w:p w14:paraId="5F81704A" w14:textId="753952CA" w:rsidR="001A7DC5" w:rsidRPr="00337081" w:rsidRDefault="00337081" w:rsidP="00337081">
            <w:pPr>
              <w:pStyle w:val="ListParagraph"/>
              <w:numPr>
                <w:ilvl w:val="0"/>
                <w:numId w:val="23"/>
              </w:numPr>
              <w:autoSpaceDE w:val="0"/>
              <w:autoSpaceDN w:val="0"/>
              <w:adjustRightInd w:val="0"/>
              <w:rPr>
                <w:rFonts w:ascii="Calibri" w:hAnsi="Calibri" w:cs="Calibri"/>
                <w:color w:val="000000"/>
                <w:sz w:val="24"/>
                <w:szCs w:val="24"/>
              </w:rPr>
            </w:pPr>
            <w:r w:rsidRPr="00337081">
              <w:rPr>
                <w:rFonts w:ascii="Calibri" w:hAnsi="Calibri" w:cs="Calibri"/>
                <w:color w:val="000000"/>
                <w:sz w:val="24"/>
                <w:szCs w:val="24"/>
                <w:lang w:val="en-US"/>
              </w:rPr>
              <w:t>Provide appropriate guidelines for data protection</w:t>
            </w:r>
          </w:p>
        </w:tc>
      </w:tr>
      <w:tr w:rsidR="00D97AC2" w:rsidRPr="003C3713" w14:paraId="0F45ACE5" w14:textId="77777777" w:rsidTr="00EE7835">
        <w:tc>
          <w:tcPr>
            <w:tcW w:w="10348" w:type="dxa"/>
            <w:gridSpan w:val="6"/>
          </w:tcPr>
          <w:p w14:paraId="1D1C2743"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Monitoring Procedures:</w:t>
            </w:r>
          </w:p>
          <w:p w14:paraId="5C1AE811"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14:paraId="79084430" w14:textId="77777777" w:rsidTr="00337081">
        <w:tc>
          <w:tcPr>
            <w:tcW w:w="3449" w:type="dxa"/>
            <w:gridSpan w:val="2"/>
          </w:tcPr>
          <w:p w14:paraId="7F068310" w14:textId="77777777" w:rsidR="00EB3FFD"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14:paraId="37DEEDA8" w14:textId="77777777" w:rsidR="00D97AC2" w:rsidRPr="003C3713" w:rsidRDefault="00147981" w:rsidP="007D4AB0">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Governors’ Academic Committee</w:t>
            </w:r>
          </w:p>
        </w:tc>
        <w:tc>
          <w:tcPr>
            <w:tcW w:w="1542" w:type="dxa"/>
          </w:tcPr>
          <w:p w14:paraId="7E500EC8" w14:textId="77777777" w:rsidR="00EB3FFD" w:rsidRDefault="00D97AC2" w:rsidP="00EE783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14:paraId="60541D2B" w14:textId="32E1CDFA" w:rsidR="00D97AC2" w:rsidRPr="003C3713" w:rsidRDefault="00B118BB" w:rsidP="00EE7835">
            <w:pPr>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Yearly</w:t>
            </w:r>
          </w:p>
        </w:tc>
        <w:tc>
          <w:tcPr>
            <w:tcW w:w="5357" w:type="dxa"/>
            <w:gridSpan w:val="3"/>
          </w:tcPr>
          <w:p w14:paraId="15EFE70C" w14:textId="77777777" w:rsidR="007D4AB0" w:rsidRPr="003C3713"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How:</w:t>
            </w:r>
            <w:r w:rsidRPr="003C3713">
              <w:rPr>
                <w:rFonts w:ascii="Calibri" w:hAnsi="Calibri" w:cs="Times New Roman"/>
                <w:color w:val="000000"/>
                <w:sz w:val="24"/>
                <w:szCs w:val="24"/>
              </w:rPr>
              <w:t xml:space="preserve"> </w:t>
            </w:r>
          </w:p>
          <w:p w14:paraId="2F7F6478" w14:textId="4C120ACB" w:rsidR="00D97AC2" w:rsidRDefault="00D52F6F"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Report from </w:t>
            </w:r>
            <w:r w:rsidR="00337081">
              <w:rPr>
                <w:rFonts w:ascii="Calibri" w:hAnsi="Calibri" w:cs="Times New Roman"/>
                <w:color w:val="000000"/>
                <w:sz w:val="24"/>
                <w:szCs w:val="24"/>
              </w:rPr>
              <w:t>Curriculum Deputy</w:t>
            </w:r>
            <w:r>
              <w:rPr>
                <w:rFonts w:ascii="Calibri" w:hAnsi="Calibri" w:cs="Times New Roman"/>
                <w:color w:val="000000"/>
                <w:sz w:val="24"/>
                <w:szCs w:val="24"/>
              </w:rPr>
              <w:t xml:space="preserve"> to Governors’ Academic Committee</w:t>
            </w:r>
          </w:p>
          <w:p w14:paraId="453E1068" w14:textId="77777777" w:rsidR="001A7DC5" w:rsidRPr="003C3713" w:rsidRDefault="001A7DC5"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Through the Safeguarding Annual Audit</w:t>
            </w:r>
          </w:p>
        </w:tc>
      </w:tr>
      <w:tr w:rsidR="00D97AC2" w:rsidRPr="003C3713" w14:paraId="5249ADF2" w14:textId="77777777" w:rsidTr="00EE7835">
        <w:tc>
          <w:tcPr>
            <w:tcW w:w="10348" w:type="dxa"/>
            <w:gridSpan w:val="6"/>
          </w:tcPr>
          <w:p w14:paraId="4D2CE08B"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Evaluation:</w:t>
            </w:r>
          </w:p>
          <w:p w14:paraId="4DAF1F1E"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14:paraId="346A6B3A" w14:textId="77777777" w:rsidTr="00337081">
        <w:tc>
          <w:tcPr>
            <w:tcW w:w="3449" w:type="dxa"/>
            <w:gridSpan w:val="2"/>
          </w:tcPr>
          <w:p w14:paraId="6FA2F3E7" w14:textId="77777777" w:rsidR="00EB3FFD" w:rsidRDefault="00D97AC2" w:rsidP="007D4AB0">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14:paraId="5973E0B3" w14:textId="77777777" w:rsidR="00D97AC2" w:rsidRPr="003C3713" w:rsidRDefault="000C1F70" w:rsidP="007D4AB0">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Head of ICT Faculty and Network Manager</w:t>
            </w:r>
          </w:p>
        </w:tc>
        <w:tc>
          <w:tcPr>
            <w:tcW w:w="1542" w:type="dxa"/>
          </w:tcPr>
          <w:p w14:paraId="4D800F90" w14:textId="77777777" w:rsidR="00EB3FFD" w:rsidRDefault="00D97AC2" w:rsidP="00EE7835">
            <w:pPr>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14:paraId="44E1EDAA" w14:textId="6F0E9CA0" w:rsidR="00D97AC2" w:rsidRPr="003C3713" w:rsidRDefault="00B118BB"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Yearly</w:t>
            </w:r>
          </w:p>
        </w:tc>
        <w:tc>
          <w:tcPr>
            <w:tcW w:w="5357" w:type="dxa"/>
            <w:gridSpan w:val="3"/>
          </w:tcPr>
          <w:p w14:paraId="2A67713E" w14:textId="77777777" w:rsidR="00D97AC2" w:rsidRDefault="00D97AC2" w:rsidP="007D4AB0">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How: </w:t>
            </w:r>
          </w:p>
          <w:p w14:paraId="5D70333C" w14:textId="450DB6AD" w:rsidR="00B840FE" w:rsidRPr="00B840FE" w:rsidRDefault="00B840FE" w:rsidP="007D4AB0">
            <w:pPr>
              <w:autoSpaceDE w:val="0"/>
              <w:autoSpaceDN w:val="0"/>
              <w:adjustRightInd w:val="0"/>
              <w:rPr>
                <w:rFonts w:ascii="Calibri" w:hAnsi="Calibri" w:cs="Times New Roman"/>
                <w:b/>
                <w:color w:val="000000"/>
                <w:sz w:val="24"/>
                <w:szCs w:val="24"/>
              </w:rPr>
            </w:pPr>
            <w:r>
              <w:rPr>
                <w:rFonts w:ascii="Calibri" w:hAnsi="Calibri" w:cs="Times New Roman"/>
                <w:color w:val="000000"/>
                <w:sz w:val="24"/>
                <w:szCs w:val="24"/>
              </w:rPr>
              <w:t xml:space="preserve">Report from </w:t>
            </w:r>
            <w:r w:rsidR="00337081">
              <w:rPr>
                <w:rFonts w:ascii="Calibri" w:hAnsi="Calibri" w:cs="Times New Roman"/>
                <w:color w:val="000000"/>
                <w:sz w:val="24"/>
                <w:szCs w:val="24"/>
              </w:rPr>
              <w:t xml:space="preserve">Curriculum Deputy </w:t>
            </w:r>
            <w:r>
              <w:rPr>
                <w:rFonts w:ascii="Calibri" w:hAnsi="Calibri" w:cs="Times New Roman"/>
                <w:color w:val="000000"/>
                <w:sz w:val="24"/>
                <w:szCs w:val="24"/>
              </w:rPr>
              <w:t>to Governors’ Academic Committee</w:t>
            </w:r>
          </w:p>
        </w:tc>
      </w:tr>
      <w:tr w:rsidR="00D97AC2" w:rsidRPr="003C3713" w14:paraId="449E0EEC" w14:textId="77777777" w:rsidTr="00EE7835">
        <w:tc>
          <w:tcPr>
            <w:tcW w:w="10348" w:type="dxa"/>
            <w:gridSpan w:val="6"/>
          </w:tcPr>
          <w:p w14:paraId="71A04F28"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Revision History:</w:t>
            </w:r>
          </w:p>
          <w:p w14:paraId="2E09AF7D"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14:paraId="7C184BC4" w14:textId="77777777" w:rsidTr="00EE7835">
        <w:tc>
          <w:tcPr>
            <w:tcW w:w="2587" w:type="dxa"/>
          </w:tcPr>
          <w:p w14:paraId="7EAF5CA1"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Version</w:t>
            </w:r>
          </w:p>
        </w:tc>
        <w:tc>
          <w:tcPr>
            <w:tcW w:w="2587" w:type="dxa"/>
            <w:gridSpan w:val="3"/>
          </w:tcPr>
          <w:p w14:paraId="28819815"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Approved and Ratified</w:t>
            </w:r>
          </w:p>
        </w:tc>
        <w:tc>
          <w:tcPr>
            <w:tcW w:w="2587" w:type="dxa"/>
          </w:tcPr>
          <w:p w14:paraId="0EB42065"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Review Date</w:t>
            </w:r>
          </w:p>
        </w:tc>
        <w:tc>
          <w:tcPr>
            <w:tcW w:w="2587" w:type="dxa"/>
          </w:tcPr>
          <w:p w14:paraId="2F4B7019"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Additional notes</w:t>
            </w:r>
          </w:p>
        </w:tc>
      </w:tr>
      <w:tr w:rsidR="00A26C0E" w:rsidRPr="003C3713" w14:paraId="50FAB5EF" w14:textId="77777777" w:rsidTr="00EE7835">
        <w:tc>
          <w:tcPr>
            <w:tcW w:w="2587" w:type="dxa"/>
          </w:tcPr>
          <w:p w14:paraId="4B1F927E" w14:textId="77777777" w:rsidR="00A26C0E" w:rsidRPr="003C3713" w:rsidRDefault="00A26C0E"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V1.1</w:t>
            </w:r>
          </w:p>
        </w:tc>
        <w:tc>
          <w:tcPr>
            <w:tcW w:w="2587" w:type="dxa"/>
            <w:gridSpan w:val="3"/>
          </w:tcPr>
          <w:p w14:paraId="1543C205" w14:textId="2DB469DB" w:rsidR="00A26C0E" w:rsidRDefault="00337081" w:rsidP="00011B7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October 2020</w:t>
            </w:r>
          </w:p>
        </w:tc>
        <w:tc>
          <w:tcPr>
            <w:tcW w:w="2587" w:type="dxa"/>
          </w:tcPr>
          <w:p w14:paraId="6376EFEA" w14:textId="653F3425" w:rsidR="00A26C0E" w:rsidRDefault="00B118BB" w:rsidP="00011B7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October</w:t>
            </w:r>
            <w:r w:rsidR="00337081">
              <w:rPr>
                <w:rFonts w:ascii="Calibri" w:hAnsi="Calibri" w:cs="Times New Roman"/>
                <w:color w:val="000000"/>
                <w:sz w:val="24"/>
                <w:szCs w:val="24"/>
              </w:rPr>
              <w:t xml:space="preserve"> 2021</w:t>
            </w:r>
          </w:p>
        </w:tc>
        <w:tc>
          <w:tcPr>
            <w:tcW w:w="2587" w:type="dxa"/>
          </w:tcPr>
          <w:p w14:paraId="64DEC364" w14:textId="5A86F034" w:rsidR="00A26C0E" w:rsidRDefault="00B118BB" w:rsidP="00EE7835">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 xml:space="preserve">Chair and Vice Chair ratified due to urgent </w:t>
            </w:r>
            <w:proofErr w:type="spellStart"/>
            <w:r>
              <w:rPr>
                <w:rFonts w:ascii="Calibri" w:hAnsi="Calibri" w:cs="Times New Roman"/>
                <w:color w:val="000000"/>
                <w:sz w:val="24"/>
                <w:szCs w:val="24"/>
              </w:rPr>
              <w:t>Covid</w:t>
            </w:r>
            <w:proofErr w:type="spellEnd"/>
            <w:r>
              <w:rPr>
                <w:rFonts w:ascii="Calibri" w:hAnsi="Calibri" w:cs="Times New Roman"/>
                <w:color w:val="000000"/>
                <w:sz w:val="24"/>
                <w:szCs w:val="24"/>
              </w:rPr>
              <w:t xml:space="preserve"> circumstances</w:t>
            </w:r>
          </w:p>
        </w:tc>
      </w:tr>
    </w:tbl>
    <w:p w14:paraId="2E47CE9E" w14:textId="77777777" w:rsidR="00D97AC2" w:rsidRPr="003C3713" w:rsidRDefault="00D97AC2" w:rsidP="00D97AC2">
      <w:pPr>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6946"/>
        <w:gridCol w:w="3402"/>
      </w:tblGrid>
      <w:tr w:rsidR="00D97AC2" w:rsidRPr="003C3713" w14:paraId="3C98AEE3" w14:textId="77777777" w:rsidTr="00EE7835">
        <w:tc>
          <w:tcPr>
            <w:tcW w:w="10348" w:type="dxa"/>
            <w:gridSpan w:val="2"/>
          </w:tcPr>
          <w:p w14:paraId="13CE4F74"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Vision Statement:</w:t>
            </w:r>
          </w:p>
          <w:p w14:paraId="6CCAD6A0" w14:textId="77777777" w:rsidR="00D97AC2" w:rsidRPr="003C3713" w:rsidRDefault="00D97AC2" w:rsidP="00EE7835">
            <w:pPr>
              <w:autoSpaceDE w:val="0"/>
              <w:autoSpaceDN w:val="0"/>
              <w:adjustRightInd w:val="0"/>
              <w:rPr>
                <w:rFonts w:ascii="Calibri" w:hAnsi="Calibri" w:cs="Times New Roman"/>
                <w:b/>
                <w:color w:val="000000"/>
                <w:sz w:val="24"/>
                <w:szCs w:val="24"/>
                <w:u w:val="single"/>
              </w:rPr>
            </w:pPr>
          </w:p>
        </w:tc>
      </w:tr>
      <w:tr w:rsidR="00D97AC2" w:rsidRPr="003C3713" w14:paraId="3B88669D" w14:textId="77777777" w:rsidTr="00EE7835">
        <w:tc>
          <w:tcPr>
            <w:tcW w:w="10348" w:type="dxa"/>
            <w:gridSpan w:val="2"/>
          </w:tcPr>
          <w:p w14:paraId="487A108F" w14:textId="77777777" w:rsidR="00D97AC2" w:rsidRPr="003C3713" w:rsidRDefault="00D97AC2" w:rsidP="00EE7835">
            <w:pPr>
              <w:pStyle w:val="Default"/>
              <w:jc w:val="both"/>
              <w:rPr>
                <w:rFonts w:ascii="Calibri" w:eastAsia="Arial Unicode MS" w:hAnsi="Calibri"/>
              </w:rPr>
            </w:pPr>
            <w:r w:rsidRPr="003C3713">
              <w:rPr>
                <w:rFonts w:ascii="Calibri" w:hAnsi="Calibri"/>
              </w:rPr>
              <w:t>St Joseph</w:t>
            </w:r>
            <w:r w:rsidRPr="003C3713">
              <w:rPr>
                <w:rFonts w:ascii="Calibri" w:eastAsia="Arial Unicode MS" w:hAnsi="Calibri" w:cs="Arial Unicode MS"/>
              </w:rPr>
              <w:t>’</w:t>
            </w:r>
            <w:r w:rsidRPr="003C3713">
              <w:rPr>
                <w:rFonts w:ascii="Calibri" w:eastAsia="Arial Unicode MS" w:hAnsi="Calibri"/>
              </w:rPr>
              <w:t xml:space="preserve">s is a co-educational, 11-16 Catholic voluntary-aided school in the diocese of Clifton and the county of Wiltshire. Our aim is to provide a caring educational environment where each person is valued and is given the dignity due to a child of God. </w:t>
            </w:r>
          </w:p>
          <w:p w14:paraId="0DDA0C7A" w14:textId="77777777"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14:paraId="011D6596" w14:textId="77777777"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14:paraId="5FCEE6FC" w14:textId="77777777" w:rsidR="00D97AC2" w:rsidRPr="003C3713" w:rsidRDefault="00D97AC2" w:rsidP="00EE7835">
            <w:pPr>
              <w:pStyle w:val="Default"/>
              <w:jc w:val="both"/>
              <w:rPr>
                <w:rFonts w:ascii="Calibri" w:eastAsia="Arial Unicode MS" w:hAnsi="Calibri"/>
              </w:rPr>
            </w:pPr>
            <w:r w:rsidRPr="003C3713">
              <w:rPr>
                <w:rFonts w:ascii="Calibri" w:eastAsia="Arial Unicode MS" w:hAnsi="Calibri"/>
              </w:rPr>
              <w:t>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w:t>
            </w:r>
            <w:r w:rsidRPr="003C3713">
              <w:rPr>
                <w:rFonts w:ascii="Calibri" w:eastAsia="Arial Unicode MS" w:hAnsi="Calibri" w:cs="Arial Unicode MS"/>
              </w:rPr>
              <w:t>’</w:t>
            </w:r>
            <w:r w:rsidRPr="003C3713">
              <w:rPr>
                <w:rFonts w:ascii="Calibri" w:eastAsia="Arial Unicode MS" w:hAnsi="Calibri"/>
              </w:rPr>
              <w:t xml:space="preserve">s. </w:t>
            </w:r>
          </w:p>
          <w:p w14:paraId="1F8033EE" w14:textId="77777777"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We aim to help each of our pupils to develop morally and spiritually. We want them to achieve economic well-being while being mindful of the needs of others who are less fortunate. </w:t>
            </w:r>
          </w:p>
          <w:p w14:paraId="1455035C" w14:textId="77777777" w:rsidR="00D97AC2" w:rsidRPr="003C3713" w:rsidRDefault="00D97AC2" w:rsidP="00EE7835">
            <w:pPr>
              <w:pStyle w:val="Default"/>
              <w:jc w:val="both"/>
              <w:rPr>
                <w:rFonts w:ascii="Calibri" w:eastAsia="Arial Unicode MS" w:hAnsi="Calibri"/>
              </w:rPr>
            </w:pPr>
            <w:r w:rsidRPr="003C3713">
              <w:rPr>
                <w:rFonts w:ascii="Calibri" w:eastAsia="Arial Unicode MS" w:hAnsi="Calibri"/>
              </w:rPr>
              <w:t xml:space="preserve">We are committed to aspiring for excellence in all that we do for the sake of the gospel. </w:t>
            </w:r>
          </w:p>
          <w:p w14:paraId="1C6EA85B" w14:textId="77777777" w:rsidR="00D97AC2" w:rsidRPr="003C3713" w:rsidRDefault="00D97AC2" w:rsidP="00EE7835">
            <w:pPr>
              <w:pStyle w:val="Default"/>
              <w:jc w:val="both"/>
              <w:rPr>
                <w:rFonts w:ascii="Calibri" w:eastAsia="Arial Unicode MS" w:hAnsi="Calibri"/>
              </w:rPr>
            </w:pPr>
          </w:p>
          <w:p w14:paraId="5C3D6CEB" w14:textId="77777777" w:rsidR="00D97AC2" w:rsidRPr="00D24956" w:rsidRDefault="00D97AC2" w:rsidP="00D24956">
            <w:pPr>
              <w:pStyle w:val="Default"/>
              <w:jc w:val="both"/>
              <w:rPr>
                <w:rFonts w:ascii="Calibri" w:eastAsia="Arial Unicode MS" w:hAnsi="Calibri"/>
              </w:rPr>
            </w:pPr>
            <w:r w:rsidRPr="003C3713">
              <w:rPr>
                <w:rFonts w:ascii="Calibri" w:eastAsia="Arial Unicode MS" w:hAnsi="Calibri"/>
              </w:rPr>
              <w:lastRenderedPageBreak/>
              <w:t xml:space="preserve">Head teacher </w:t>
            </w:r>
          </w:p>
        </w:tc>
      </w:tr>
      <w:tr w:rsidR="00D97AC2" w:rsidRPr="003C3713" w14:paraId="05B92266" w14:textId="77777777" w:rsidTr="00EE7835">
        <w:tc>
          <w:tcPr>
            <w:tcW w:w="10348" w:type="dxa"/>
            <w:gridSpan w:val="2"/>
          </w:tcPr>
          <w:p w14:paraId="65624335" w14:textId="05B9F2A1" w:rsidR="00D97AC2" w:rsidRPr="003C3713" w:rsidRDefault="00D97AC2" w:rsidP="00EE7835">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lastRenderedPageBreak/>
              <w:t>National Policies and guidance/courses referred to and incorporated into SJCS Policy:</w:t>
            </w:r>
          </w:p>
        </w:tc>
      </w:tr>
      <w:tr w:rsidR="00D97AC2" w:rsidRPr="003C3713" w14:paraId="5C66E6E1" w14:textId="77777777" w:rsidTr="00EE7835">
        <w:tc>
          <w:tcPr>
            <w:tcW w:w="6946" w:type="dxa"/>
          </w:tcPr>
          <w:p w14:paraId="2A6943E0" w14:textId="77777777" w:rsidR="00D97AC2" w:rsidRPr="003C3713" w:rsidRDefault="00D97AC2" w:rsidP="00EE7835">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Title:</w:t>
            </w:r>
          </w:p>
        </w:tc>
        <w:tc>
          <w:tcPr>
            <w:tcW w:w="3402" w:type="dxa"/>
          </w:tcPr>
          <w:p w14:paraId="235DB148" w14:textId="77777777" w:rsidR="00D97AC2" w:rsidRPr="003C3713" w:rsidRDefault="00D97AC2" w:rsidP="00EE7835">
            <w:pPr>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Date:</w:t>
            </w:r>
          </w:p>
        </w:tc>
      </w:tr>
      <w:tr w:rsidR="00530070" w:rsidRPr="003C3713" w14:paraId="6965DD5B" w14:textId="77777777" w:rsidTr="00EE7835">
        <w:tc>
          <w:tcPr>
            <w:tcW w:w="6946" w:type="dxa"/>
          </w:tcPr>
          <w:p w14:paraId="72B429C4" w14:textId="77777777"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Computer Misuse Act </w:t>
            </w:r>
          </w:p>
        </w:tc>
        <w:tc>
          <w:tcPr>
            <w:tcW w:w="3402" w:type="dxa"/>
          </w:tcPr>
          <w:p w14:paraId="04B330DA" w14:textId="77777777"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1990</w:t>
            </w:r>
          </w:p>
        </w:tc>
      </w:tr>
      <w:tr w:rsidR="00530070" w:rsidRPr="003C3713" w14:paraId="5CD20CB3" w14:textId="77777777" w:rsidTr="00EE7835">
        <w:tc>
          <w:tcPr>
            <w:tcW w:w="6946" w:type="dxa"/>
          </w:tcPr>
          <w:p w14:paraId="03E9D4D0" w14:textId="77777777"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Data Protection Act</w:t>
            </w:r>
          </w:p>
        </w:tc>
        <w:tc>
          <w:tcPr>
            <w:tcW w:w="3402" w:type="dxa"/>
          </w:tcPr>
          <w:p w14:paraId="3C95E07E" w14:textId="77777777"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1998</w:t>
            </w:r>
          </w:p>
        </w:tc>
      </w:tr>
      <w:tr w:rsidR="00530070" w:rsidRPr="003C3713" w14:paraId="59EF1551" w14:textId="77777777" w:rsidTr="00EE7835">
        <w:tc>
          <w:tcPr>
            <w:tcW w:w="6946" w:type="dxa"/>
          </w:tcPr>
          <w:p w14:paraId="013E2172" w14:textId="77777777"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Freedom of Information Act </w:t>
            </w:r>
          </w:p>
        </w:tc>
        <w:tc>
          <w:tcPr>
            <w:tcW w:w="3402" w:type="dxa"/>
          </w:tcPr>
          <w:p w14:paraId="4795D3E7" w14:textId="77777777" w:rsidR="00530070" w:rsidRPr="003C3713" w:rsidRDefault="0056580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2000</w:t>
            </w:r>
          </w:p>
        </w:tc>
      </w:tr>
      <w:tr w:rsidR="00530070" w:rsidRPr="003C3713" w14:paraId="224C351D" w14:textId="77777777" w:rsidTr="00EE7835">
        <w:tc>
          <w:tcPr>
            <w:tcW w:w="6946" w:type="dxa"/>
          </w:tcPr>
          <w:p w14:paraId="4411A5E8" w14:textId="77777777"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Communications Act</w:t>
            </w:r>
          </w:p>
        </w:tc>
        <w:tc>
          <w:tcPr>
            <w:tcW w:w="3402" w:type="dxa"/>
          </w:tcPr>
          <w:p w14:paraId="74169B2E" w14:textId="77777777"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2003</w:t>
            </w:r>
          </w:p>
        </w:tc>
      </w:tr>
      <w:tr w:rsidR="00530070" w:rsidRPr="003C3713" w14:paraId="6F227C4E" w14:textId="77777777" w:rsidTr="00EE7835">
        <w:tc>
          <w:tcPr>
            <w:tcW w:w="6946" w:type="dxa"/>
          </w:tcPr>
          <w:p w14:paraId="609E67AF" w14:textId="77777777"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Malicious Communications Act</w:t>
            </w:r>
          </w:p>
        </w:tc>
        <w:tc>
          <w:tcPr>
            <w:tcW w:w="3402" w:type="dxa"/>
          </w:tcPr>
          <w:p w14:paraId="37FC8FB9" w14:textId="77777777" w:rsidR="00530070" w:rsidRPr="003C3713" w:rsidRDefault="004B623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1988</w:t>
            </w:r>
          </w:p>
        </w:tc>
      </w:tr>
      <w:tr w:rsidR="00F92A7B" w:rsidRPr="003C3713" w14:paraId="59B67F79" w14:textId="77777777" w:rsidTr="00EE7835">
        <w:tc>
          <w:tcPr>
            <w:tcW w:w="6946" w:type="dxa"/>
          </w:tcPr>
          <w:p w14:paraId="19079CD9" w14:textId="77777777" w:rsidR="00F92A7B" w:rsidRDefault="00F92A7B"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Regulation of Investigatory Powers Act</w:t>
            </w:r>
          </w:p>
        </w:tc>
        <w:tc>
          <w:tcPr>
            <w:tcW w:w="3402" w:type="dxa"/>
          </w:tcPr>
          <w:p w14:paraId="5418E282" w14:textId="77777777" w:rsidR="00F92A7B" w:rsidRDefault="00F92A7B"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2000</w:t>
            </w:r>
          </w:p>
        </w:tc>
      </w:tr>
      <w:tr w:rsidR="00530070" w:rsidRPr="003C3713" w14:paraId="46CE4B57" w14:textId="77777777" w:rsidTr="00EE7835">
        <w:tc>
          <w:tcPr>
            <w:tcW w:w="6946" w:type="dxa"/>
          </w:tcPr>
          <w:p w14:paraId="49453486" w14:textId="77777777" w:rsidR="00530070" w:rsidRPr="003C3713" w:rsidRDefault="00E53BE9" w:rsidP="00B910C6">
            <w:pPr>
              <w:autoSpaceDE w:val="0"/>
              <w:autoSpaceDN w:val="0"/>
              <w:adjustRightInd w:val="0"/>
              <w:rPr>
                <w:rFonts w:ascii="Calibri" w:eastAsia="Arial Unicode MS" w:hAnsi="Calibri" w:cs="Times New Roman"/>
                <w:bCs/>
                <w:sz w:val="24"/>
                <w:szCs w:val="24"/>
              </w:rPr>
            </w:pPr>
            <w:proofErr w:type="gramStart"/>
            <w:r>
              <w:rPr>
                <w:rFonts w:ascii="Calibri" w:eastAsia="Arial Unicode MS" w:hAnsi="Calibri" w:cs="Times New Roman"/>
                <w:bCs/>
                <w:sz w:val="24"/>
                <w:szCs w:val="24"/>
              </w:rPr>
              <w:t>Trade Marks</w:t>
            </w:r>
            <w:proofErr w:type="gramEnd"/>
            <w:r>
              <w:rPr>
                <w:rFonts w:ascii="Calibri" w:eastAsia="Arial Unicode MS" w:hAnsi="Calibri" w:cs="Times New Roman"/>
                <w:bCs/>
                <w:sz w:val="24"/>
                <w:szCs w:val="24"/>
              </w:rPr>
              <w:t xml:space="preserve"> Act</w:t>
            </w:r>
          </w:p>
        </w:tc>
        <w:tc>
          <w:tcPr>
            <w:tcW w:w="3402" w:type="dxa"/>
          </w:tcPr>
          <w:p w14:paraId="7EFCE446" w14:textId="77777777" w:rsidR="00530070" w:rsidRPr="003C3713"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E53BE9" w:rsidRPr="003C3713" w14:paraId="21BD7CC6" w14:textId="77777777" w:rsidTr="00EE7835">
        <w:tc>
          <w:tcPr>
            <w:tcW w:w="6946" w:type="dxa"/>
          </w:tcPr>
          <w:p w14:paraId="732D1075" w14:textId="77777777" w:rsidR="00E53BE9"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Copyright, Designs and Patents Act</w:t>
            </w:r>
          </w:p>
        </w:tc>
        <w:tc>
          <w:tcPr>
            <w:tcW w:w="3402" w:type="dxa"/>
          </w:tcPr>
          <w:p w14:paraId="22DD6020" w14:textId="77777777" w:rsidR="00E53BE9" w:rsidRDefault="00E53BE9"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1988</w:t>
            </w:r>
          </w:p>
        </w:tc>
      </w:tr>
      <w:tr w:rsidR="00E53BE9" w:rsidRPr="003C3713" w14:paraId="25A6777B" w14:textId="77777777" w:rsidTr="00EE7835">
        <w:tc>
          <w:tcPr>
            <w:tcW w:w="6946" w:type="dxa"/>
          </w:tcPr>
          <w:p w14:paraId="7D6886E7" w14:textId="77777777" w:rsidR="00E53BE9"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Telecommunications Act</w:t>
            </w:r>
          </w:p>
        </w:tc>
        <w:tc>
          <w:tcPr>
            <w:tcW w:w="3402" w:type="dxa"/>
          </w:tcPr>
          <w:p w14:paraId="2E0C36FE" w14:textId="77777777" w:rsidR="00E53BE9"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DE7284" w:rsidRPr="003C3713" w14:paraId="5C7DFF3A" w14:textId="77777777" w:rsidTr="00EE7835">
        <w:tc>
          <w:tcPr>
            <w:tcW w:w="6946" w:type="dxa"/>
          </w:tcPr>
          <w:p w14:paraId="7E426EEA" w14:textId="77777777" w:rsidR="00DE7284"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Criminal Justice &amp; Public Order Act</w:t>
            </w:r>
          </w:p>
        </w:tc>
        <w:tc>
          <w:tcPr>
            <w:tcW w:w="3402" w:type="dxa"/>
          </w:tcPr>
          <w:p w14:paraId="55A600EA" w14:textId="77777777" w:rsidR="00DE7284" w:rsidRDefault="00DE7284"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114E37" w:rsidRPr="003C3713" w14:paraId="420C90FE" w14:textId="77777777" w:rsidTr="00EE7835">
        <w:tc>
          <w:tcPr>
            <w:tcW w:w="6946" w:type="dxa"/>
          </w:tcPr>
          <w:p w14:paraId="68B53553" w14:textId="77777777" w:rsidR="00114E37" w:rsidRDefault="00114E37"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Racial and Religious Hatred Act</w:t>
            </w:r>
          </w:p>
        </w:tc>
        <w:tc>
          <w:tcPr>
            <w:tcW w:w="3402" w:type="dxa"/>
          </w:tcPr>
          <w:p w14:paraId="0ACBA884" w14:textId="77777777" w:rsidR="00114E37" w:rsidRDefault="00114E37"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2006</w:t>
            </w:r>
          </w:p>
        </w:tc>
      </w:tr>
      <w:tr w:rsidR="00114E37" w:rsidRPr="003C3713" w14:paraId="37B8719A" w14:textId="77777777" w:rsidTr="00EE7835">
        <w:tc>
          <w:tcPr>
            <w:tcW w:w="6946" w:type="dxa"/>
          </w:tcPr>
          <w:p w14:paraId="77232D39" w14:textId="77777777"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Protection from Harassment Act</w:t>
            </w:r>
          </w:p>
        </w:tc>
        <w:tc>
          <w:tcPr>
            <w:tcW w:w="3402" w:type="dxa"/>
          </w:tcPr>
          <w:p w14:paraId="1B8AD274" w14:textId="77777777"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1997</w:t>
            </w:r>
          </w:p>
        </w:tc>
      </w:tr>
      <w:tr w:rsidR="00114E37" w:rsidRPr="003C3713" w14:paraId="463FBA5A" w14:textId="77777777" w:rsidTr="00EE7835">
        <w:tc>
          <w:tcPr>
            <w:tcW w:w="6946" w:type="dxa"/>
          </w:tcPr>
          <w:p w14:paraId="39EAE308" w14:textId="77777777"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Protection of Children Act</w:t>
            </w:r>
          </w:p>
        </w:tc>
        <w:tc>
          <w:tcPr>
            <w:tcW w:w="3402" w:type="dxa"/>
          </w:tcPr>
          <w:p w14:paraId="03148BB1" w14:textId="77777777" w:rsidR="00114E37"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1978</w:t>
            </w:r>
          </w:p>
        </w:tc>
      </w:tr>
      <w:tr w:rsidR="00A37C2A" w:rsidRPr="003C3713" w14:paraId="66815C0A" w14:textId="77777777" w:rsidTr="00EE7835">
        <w:tc>
          <w:tcPr>
            <w:tcW w:w="6946" w:type="dxa"/>
          </w:tcPr>
          <w:p w14:paraId="15DCD941" w14:textId="77777777"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Sexual Offences Act</w:t>
            </w:r>
          </w:p>
        </w:tc>
        <w:tc>
          <w:tcPr>
            <w:tcW w:w="3402" w:type="dxa"/>
          </w:tcPr>
          <w:p w14:paraId="548752D3" w14:textId="77777777"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2003</w:t>
            </w:r>
          </w:p>
        </w:tc>
      </w:tr>
      <w:tr w:rsidR="00A37C2A" w:rsidRPr="003C3713" w14:paraId="6D26CD34" w14:textId="77777777" w:rsidTr="00EE7835">
        <w:tc>
          <w:tcPr>
            <w:tcW w:w="6946" w:type="dxa"/>
          </w:tcPr>
          <w:p w14:paraId="0BB4E159" w14:textId="77777777"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Public Order Act</w:t>
            </w:r>
          </w:p>
        </w:tc>
        <w:tc>
          <w:tcPr>
            <w:tcW w:w="3402" w:type="dxa"/>
          </w:tcPr>
          <w:p w14:paraId="3535D485" w14:textId="77777777"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1986</w:t>
            </w:r>
          </w:p>
        </w:tc>
      </w:tr>
      <w:tr w:rsidR="00A37C2A" w:rsidRPr="003C3713" w14:paraId="1A92DB39" w14:textId="77777777" w:rsidTr="00EE7835">
        <w:tc>
          <w:tcPr>
            <w:tcW w:w="6946" w:type="dxa"/>
          </w:tcPr>
          <w:p w14:paraId="049B2A65" w14:textId="77777777"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Obscene Publications Act </w:t>
            </w:r>
          </w:p>
        </w:tc>
        <w:tc>
          <w:tcPr>
            <w:tcW w:w="3402" w:type="dxa"/>
          </w:tcPr>
          <w:p w14:paraId="4FB62AC0" w14:textId="77777777" w:rsidR="00A37C2A" w:rsidRDefault="00A37C2A" w:rsidP="00B910C6">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1959 and 1964</w:t>
            </w:r>
          </w:p>
        </w:tc>
      </w:tr>
    </w:tbl>
    <w:p w14:paraId="0EF0DA86" w14:textId="77777777"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tbl>
      <w:tblPr>
        <w:tblStyle w:val="TableGrid"/>
        <w:tblW w:w="10348" w:type="dxa"/>
        <w:tblInd w:w="-601" w:type="dxa"/>
        <w:tblLook w:val="04A0" w:firstRow="1" w:lastRow="0" w:firstColumn="1" w:lastColumn="0" w:noHBand="0" w:noVBand="1"/>
      </w:tblPr>
      <w:tblGrid>
        <w:gridCol w:w="10348"/>
      </w:tblGrid>
      <w:tr w:rsidR="00D97AC2" w:rsidRPr="003C3713" w14:paraId="5DFAB99C" w14:textId="77777777" w:rsidTr="00EE7835">
        <w:tc>
          <w:tcPr>
            <w:tcW w:w="10348" w:type="dxa"/>
          </w:tcPr>
          <w:p w14:paraId="48FBFEBA" w14:textId="77777777" w:rsidR="00D97AC2" w:rsidRPr="003C3713" w:rsidRDefault="00D97AC2" w:rsidP="00EE7835">
            <w:pPr>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Other SJCS Policies that relate to this Policy:</w:t>
            </w:r>
          </w:p>
          <w:p w14:paraId="0667FA51" w14:textId="77777777" w:rsidR="00D97AC2" w:rsidRPr="003C3713" w:rsidRDefault="00D97AC2" w:rsidP="00EE7835">
            <w:pPr>
              <w:autoSpaceDE w:val="0"/>
              <w:autoSpaceDN w:val="0"/>
              <w:adjustRightInd w:val="0"/>
              <w:rPr>
                <w:rFonts w:ascii="Calibri" w:eastAsia="Arial Unicode MS" w:hAnsi="Calibri" w:cs="Times New Roman"/>
                <w:b/>
                <w:bCs/>
                <w:sz w:val="24"/>
                <w:szCs w:val="24"/>
                <w:u w:val="single"/>
              </w:rPr>
            </w:pPr>
          </w:p>
        </w:tc>
      </w:tr>
      <w:tr w:rsidR="00D97AC2" w:rsidRPr="003C3713" w14:paraId="3EC6F335" w14:textId="77777777" w:rsidTr="00EE7835">
        <w:tc>
          <w:tcPr>
            <w:tcW w:w="10348" w:type="dxa"/>
          </w:tcPr>
          <w:p w14:paraId="76AF7ABF" w14:textId="77777777" w:rsidR="00CC2CD0" w:rsidRDefault="00AD490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Child Protection Policy</w:t>
            </w:r>
          </w:p>
          <w:p w14:paraId="4504F2DD" w14:textId="77777777" w:rsidR="00AD4906" w:rsidRDefault="00AD490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Safeguarding Policy</w:t>
            </w:r>
          </w:p>
          <w:p w14:paraId="69E5DD54" w14:textId="77777777" w:rsidR="0047185D" w:rsidRDefault="0047185D"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Behaviour Policy</w:t>
            </w:r>
          </w:p>
          <w:p w14:paraId="3268BF93" w14:textId="77777777" w:rsidR="00794196" w:rsidRDefault="0079419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Whistleblowing Policy</w:t>
            </w:r>
          </w:p>
          <w:p w14:paraId="778A3EFE" w14:textId="77777777" w:rsidR="00250F62" w:rsidRDefault="00250F62"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Staff Code of Conduct</w:t>
            </w:r>
          </w:p>
          <w:p w14:paraId="450EAD13" w14:textId="77777777" w:rsidR="00157A86" w:rsidRDefault="00157A86"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E-Safety Policy</w:t>
            </w:r>
          </w:p>
          <w:p w14:paraId="1C2E267F" w14:textId="77777777" w:rsidR="00B118BB" w:rsidRDefault="00B118BB"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GDPR Policy</w:t>
            </w:r>
          </w:p>
          <w:p w14:paraId="08193B1B" w14:textId="77777777" w:rsidR="00B118BB" w:rsidRDefault="00B118BB"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Social Media Policy</w:t>
            </w:r>
          </w:p>
          <w:p w14:paraId="0D9F9940" w14:textId="56E2BC8C" w:rsidR="005C5797" w:rsidRPr="003C3713" w:rsidRDefault="005C5797" w:rsidP="00EE7835">
            <w:pPr>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Parental Code of Conduct</w:t>
            </w:r>
          </w:p>
        </w:tc>
      </w:tr>
    </w:tbl>
    <w:p w14:paraId="716D129D" w14:textId="77777777" w:rsidR="00D97AC2" w:rsidRPr="003C3713" w:rsidRDefault="00D97AC2" w:rsidP="00D97AC2">
      <w:pPr>
        <w:autoSpaceDE w:val="0"/>
        <w:autoSpaceDN w:val="0"/>
        <w:adjustRightInd w:val="0"/>
        <w:spacing w:after="0" w:line="240" w:lineRule="auto"/>
        <w:rPr>
          <w:rFonts w:ascii="Calibri" w:eastAsia="Arial Unicode MS" w:hAnsi="Calibri" w:cs="Arial"/>
          <w:b/>
          <w:bCs/>
          <w:sz w:val="24"/>
          <w:szCs w:val="24"/>
        </w:rPr>
      </w:pPr>
    </w:p>
    <w:p w14:paraId="0070137D"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66A85F06"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6452675C"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4854153B"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5CBF45FC"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30ECAE50"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02E7FDC5"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18FF25B7"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0F56AB56"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0AF7C229" w14:textId="77777777" w:rsidR="001C2344" w:rsidRDefault="001C2344" w:rsidP="001C2344">
      <w:pPr>
        <w:autoSpaceDE w:val="0"/>
        <w:autoSpaceDN w:val="0"/>
        <w:adjustRightInd w:val="0"/>
        <w:spacing w:after="0" w:line="240" w:lineRule="auto"/>
        <w:rPr>
          <w:rFonts w:ascii="TimesNewRomanPS-BoldMT" w:hAnsi="TimesNewRomanPS-BoldMT" w:cs="TimesNewRomanPS-BoldMT"/>
          <w:b/>
          <w:bCs/>
          <w:sz w:val="32"/>
          <w:szCs w:val="32"/>
        </w:rPr>
      </w:pPr>
    </w:p>
    <w:p w14:paraId="5DE0500C" w14:textId="77777777" w:rsidR="003875C5" w:rsidRDefault="003875C5" w:rsidP="001C2344">
      <w:pPr>
        <w:autoSpaceDE w:val="0"/>
        <w:autoSpaceDN w:val="0"/>
        <w:adjustRightInd w:val="0"/>
        <w:spacing w:after="0" w:line="240" w:lineRule="auto"/>
        <w:rPr>
          <w:rFonts w:ascii="TimesNewRomanPS-BoldMT" w:hAnsi="TimesNewRomanPS-BoldMT" w:cs="TimesNewRomanPS-BoldMT"/>
          <w:b/>
          <w:bCs/>
          <w:sz w:val="32"/>
          <w:szCs w:val="32"/>
        </w:rPr>
      </w:pPr>
    </w:p>
    <w:p w14:paraId="016BBC32" w14:textId="77777777" w:rsidR="00823744" w:rsidRPr="00823744" w:rsidRDefault="00823744" w:rsidP="001C2344">
      <w:pPr>
        <w:autoSpaceDE w:val="0"/>
        <w:autoSpaceDN w:val="0"/>
        <w:adjustRightInd w:val="0"/>
        <w:spacing w:after="0" w:line="240" w:lineRule="auto"/>
        <w:rPr>
          <w:rFonts w:ascii="TimesNewRomanPS-BoldMT" w:hAnsi="TimesNewRomanPS-BoldMT" w:cs="TimesNewRomanPS-BoldMT"/>
          <w:b/>
          <w:bCs/>
          <w:sz w:val="16"/>
          <w:szCs w:val="16"/>
        </w:rPr>
      </w:pPr>
    </w:p>
    <w:p w14:paraId="59844451" w14:textId="77777777" w:rsidR="00337081" w:rsidRDefault="00337081">
      <w:pPr>
        <w:rPr>
          <w:rFonts w:ascii="Calibri" w:hAnsi="Calibri" w:cs="TimesNewRomanPS-BoldMT"/>
          <w:b/>
          <w:bCs/>
          <w:sz w:val="28"/>
          <w:szCs w:val="28"/>
        </w:rPr>
      </w:pPr>
      <w:r>
        <w:rPr>
          <w:rFonts w:ascii="Calibri" w:hAnsi="Calibri" w:cs="TimesNewRomanPS-BoldMT"/>
          <w:b/>
          <w:bCs/>
          <w:sz w:val="28"/>
          <w:szCs w:val="28"/>
        </w:rPr>
        <w:lastRenderedPageBreak/>
        <w:br w:type="page"/>
      </w:r>
    </w:p>
    <w:p w14:paraId="48AAC1FA" w14:textId="581D4A8D" w:rsidR="00337081" w:rsidRPr="00337081" w:rsidRDefault="00337081" w:rsidP="00337081">
      <w:pPr>
        <w:pStyle w:val="Heading1"/>
        <w:rPr>
          <w:rFonts w:eastAsia="Arial Unicode MS"/>
        </w:rPr>
      </w:pPr>
      <w:r w:rsidRPr="00337081">
        <w:rPr>
          <w:rFonts w:eastAsia="Arial Unicode MS"/>
        </w:rPr>
        <w:lastRenderedPageBreak/>
        <w:t>1.</w:t>
      </w:r>
      <w:r>
        <w:rPr>
          <w:rFonts w:eastAsia="Arial Unicode MS"/>
        </w:rPr>
        <w:t xml:space="preserve"> </w:t>
      </w:r>
      <w:r w:rsidRPr="00337081">
        <w:rPr>
          <w:rFonts w:eastAsia="Arial Unicode MS"/>
        </w:rPr>
        <w:t>Roles and Responsibilities</w:t>
      </w:r>
    </w:p>
    <w:p w14:paraId="0423EA96" w14:textId="07DFEC22" w:rsidR="00337081" w:rsidRDefault="00337081" w:rsidP="00337081">
      <w:pPr>
        <w:pStyle w:val="Heading2"/>
      </w:pPr>
      <w:r>
        <w:t>1.1 Teachers</w:t>
      </w:r>
    </w:p>
    <w:p w14:paraId="1BAE5A40" w14:textId="6C299854" w:rsidR="00337081" w:rsidRDefault="00337081" w:rsidP="00F57965">
      <w:r>
        <w:t>When providing remote learning, teachers must be available between 8.55am and 3.35pm</w:t>
      </w:r>
      <w:r w:rsidR="00F57965">
        <w:t>.</w:t>
      </w:r>
      <w:r w:rsidR="005E4E9D">
        <w:t xml:space="preserve"> Further details in Appendix A.</w:t>
      </w:r>
      <w:r w:rsidR="00EA0B81">
        <w:t xml:space="preserve"> </w:t>
      </w:r>
      <w:r>
        <w:t xml:space="preserve">If they’re unable to work for any reason during this time, for example due to sickness or caring for a dependent, they should report this using the normal absence procedure, as well as emailing </w:t>
      </w:r>
      <w:hyperlink r:id="rId11" w:history="1">
        <w:r w:rsidR="00EA0B81" w:rsidRPr="00961E3C">
          <w:rPr>
            <w:rStyle w:val="Hyperlink"/>
          </w:rPr>
          <w:t>slt@sjcs.org.uk</w:t>
        </w:r>
      </w:hyperlink>
      <w:r w:rsidR="00EA0B81">
        <w:t xml:space="preserve">. </w:t>
      </w:r>
      <w:r>
        <w:t>When providing remote learning, teachers are responsible for:</w:t>
      </w:r>
    </w:p>
    <w:p w14:paraId="5BA85C56" w14:textId="42560205" w:rsidR="00337081" w:rsidRPr="00337081" w:rsidRDefault="00337081" w:rsidP="00F57965">
      <w:pPr>
        <w:pStyle w:val="ListParagraph"/>
        <w:numPr>
          <w:ilvl w:val="0"/>
          <w:numId w:val="26"/>
        </w:numPr>
      </w:pPr>
      <w:r w:rsidRPr="00337081">
        <w:t>Setting work:</w:t>
      </w:r>
    </w:p>
    <w:p w14:paraId="64EB3225" w14:textId="12C5C342" w:rsidR="00337081" w:rsidRPr="00337081" w:rsidRDefault="00337081" w:rsidP="00F57965">
      <w:pPr>
        <w:pStyle w:val="ListParagraph"/>
        <w:numPr>
          <w:ilvl w:val="1"/>
          <w:numId w:val="26"/>
        </w:numPr>
      </w:pPr>
      <w:r w:rsidRPr="00337081">
        <w:t>You need to provide remote learning for all classes taught during a normal school week</w:t>
      </w:r>
    </w:p>
    <w:p w14:paraId="2DEFACA7" w14:textId="75D347CC" w:rsidR="00337081" w:rsidRPr="00337081" w:rsidRDefault="00337081" w:rsidP="00F57965">
      <w:pPr>
        <w:pStyle w:val="ListParagraph"/>
        <w:numPr>
          <w:ilvl w:val="1"/>
          <w:numId w:val="26"/>
        </w:numPr>
      </w:pPr>
      <w:r w:rsidRPr="00337081">
        <w:t>Each class should have work sufficient for the length of lesson they would normal attend</w:t>
      </w:r>
    </w:p>
    <w:p w14:paraId="5EBF5C21" w14:textId="44C06C0C" w:rsidR="00337081" w:rsidRPr="00337081" w:rsidRDefault="00337081" w:rsidP="00F57965">
      <w:pPr>
        <w:pStyle w:val="ListParagraph"/>
        <w:numPr>
          <w:ilvl w:val="1"/>
          <w:numId w:val="26"/>
        </w:numPr>
      </w:pPr>
      <w:r w:rsidRPr="00337081">
        <w:t>This work should be uploaded and readily accessible the day prior to teaching, in case of absence</w:t>
      </w:r>
    </w:p>
    <w:p w14:paraId="6E3E598B" w14:textId="58907143" w:rsidR="00337081" w:rsidRPr="00337081" w:rsidRDefault="00337081" w:rsidP="00F57965">
      <w:pPr>
        <w:pStyle w:val="ListParagraph"/>
        <w:numPr>
          <w:ilvl w:val="1"/>
          <w:numId w:val="26"/>
        </w:numPr>
      </w:pPr>
      <w:r w:rsidRPr="00337081">
        <w:t>All work should be delivered and resourced via MS Teams as per guides</w:t>
      </w:r>
    </w:p>
    <w:p w14:paraId="68FE177D" w14:textId="1D93FBD4" w:rsidR="00337081" w:rsidRPr="00337081" w:rsidRDefault="00337081" w:rsidP="00F57965">
      <w:pPr>
        <w:pStyle w:val="ListParagraph"/>
        <w:numPr>
          <w:ilvl w:val="1"/>
          <w:numId w:val="26"/>
        </w:numPr>
      </w:pPr>
      <w:r w:rsidRPr="00337081">
        <w:t xml:space="preserve">Work should be coordinated with </w:t>
      </w:r>
      <w:proofErr w:type="spellStart"/>
      <w:r w:rsidRPr="00337081">
        <w:t>HoD</w:t>
      </w:r>
      <w:proofErr w:type="spellEnd"/>
      <w:r w:rsidRPr="00337081">
        <w:t>.</w:t>
      </w:r>
    </w:p>
    <w:p w14:paraId="76D8091F" w14:textId="5148A13E" w:rsidR="00337081" w:rsidRPr="00337081" w:rsidRDefault="00337081" w:rsidP="00F57965">
      <w:pPr>
        <w:pStyle w:val="ListParagraph"/>
        <w:numPr>
          <w:ilvl w:val="0"/>
          <w:numId w:val="26"/>
        </w:numPr>
      </w:pPr>
      <w:r w:rsidRPr="00337081">
        <w:t>Providing feedback on work:</w:t>
      </w:r>
    </w:p>
    <w:p w14:paraId="58E2EDFC" w14:textId="52423826" w:rsidR="00337081" w:rsidRPr="00337081" w:rsidRDefault="00337081" w:rsidP="00F57965">
      <w:pPr>
        <w:pStyle w:val="ListParagraph"/>
        <w:numPr>
          <w:ilvl w:val="1"/>
          <w:numId w:val="26"/>
        </w:numPr>
      </w:pPr>
      <w:r w:rsidRPr="00337081">
        <w:t>All work should be submitted via MS Teams as per guide</w:t>
      </w:r>
    </w:p>
    <w:p w14:paraId="14D0C2FA" w14:textId="1231340B" w:rsidR="00337081" w:rsidRPr="00337081" w:rsidRDefault="00337081" w:rsidP="00F57965">
      <w:pPr>
        <w:pStyle w:val="ListParagraph"/>
        <w:numPr>
          <w:ilvl w:val="1"/>
          <w:numId w:val="26"/>
        </w:numPr>
      </w:pPr>
      <w:r w:rsidRPr="00337081">
        <w:t>All feedback should be delivered via MS Teams as per guide</w:t>
      </w:r>
    </w:p>
    <w:p w14:paraId="27D4AFE9" w14:textId="4871CC15" w:rsidR="00337081" w:rsidRPr="00337081" w:rsidRDefault="00337081" w:rsidP="00F57965">
      <w:pPr>
        <w:pStyle w:val="ListParagraph"/>
        <w:numPr>
          <w:ilvl w:val="1"/>
          <w:numId w:val="26"/>
        </w:numPr>
      </w:pPr>
      <w:r w:rsidRPr="00337081">
        <w:t xml:space="preserve">Assessment and formal feedback should be used at </w:t>
      </w:r>
      <w:r w:rsidR="00F57965" w:rsidRPr="00337081">
        <w:t>teacher’s</w:t>
      </w:r>
      <w:r w:rsidRPr="00337081">
        <w:t xml:space="preserve"> discretion, agreed with </w:t>
      </w:r>
      <w:proofErr w:type="spellStart"/>
      <w:r w:rsidRPr="00337081">
        <w:t>HoD</w:t>
      </w:r>
      <w:proofErr w:type="spellEnd"/>
      <w:r w:rsidRPr="00337081">
        <w:t xml:space="preserve"> and sufficient to indicate progress</w:t>
      </w:r>
    </w:p>
    <w:p w14:paraId="256D553D" w14:textId="36B45C64" w:rsidR="00337081" w:rsidRPr="00337081" w:rsidRDefault="00337081" w:rsidP="00F57965">
      <w:pPr>
        <w:pStyle w:val="ListParagraph"/>
        <w:numPr>
          <w:ilvl w:val="0"/>
          <w:numId w:val="26"/>
        </w:numPr>
      </w:pPr>
      <w:r w:rsidRPr="00337081">
        <w:t>Keeping in touch with pupils who aren’t in school and their parents:</w:t>
      </w:r>
    </w:p>
    <w:p w14:paraId="6E6BC599" w14:textId="7BB4844D" w:rsidR="00337081" w:rsidRPr="00337081" w:rsidRDefault="00337081" w:rsidP="00F57965">
      <w:pPr>
        <w:pStyle w:val="ListParagraph"/>
        <w:numPr>
          <w:ilvl w:val="1"/>
          <w:numId w:val="26"/>
        </w:numPr>
      </w:pPr>
      <w:r w:rsidRPr="00337081">
        <w:t>Teachers are only available during working hours as defined above.</w:t>
      </w:r>
    </w:p>
    <w:p w14:paraId="57447F5F" w14:textId="68274DD1" w:rsidR="00337081" w:rsidRPr="00337081" w:rsidRDefault="00337081" w:rsidP="00F57965">
      <w:pPr>
        <w:pStyle w:val="ListParagraph"/>
        <w:numPr>
          <w:ilvl w:val="1"/>
          <w:numId w:val="26"/>
        </w:numPr>
      </w:pPr>
      <w:r w:rsidRPr="00337081">
        <w:t>Communication with parents will predominantly be via email and subject to longer than normal response times due to the nature of working from home</w:t>
      </w:r>
    </w:p>
    <w:p w14:paraId="05EB6B05" w14:textId="33ABD8C4" w:rsidR="00337081" w:rsidRPr="00337081" w:rsidRDefault="00337081" w:rsidP="00F57965">
      <w:pPr>
        <w:pStyle w:val="ListParagraph"/>
        <w:numPr>
          <w:ilvl w:val="1"/>
          <w:numId w:val="26"/>
        </w:numPr>
      </w:pPr>
      <w:r w:rsidRPr="00337081">
        <w:t xml:space="preserve">Any </w:t>
      </w:r>
      <w:r w:rsidR="00B118BB">
        <w:t>concerns</w:t>
      </w:r>
      <w:r w:rsidRPr="00337081">
        <w:t xml:space="preserve"> </w:t>
      </w:r>
      <w:r w:rsidR="00B118BB">
        <w:t>for</w:t>
      </w:r>
      <w:r w:rsidRPr="00337081">
        <w:t xml:space="preserve"> teachers regarding remote learning should be forwarded directly to </w:t>
      </w:r>
      <w:r w:rsidR="00B118BB">
        <w:t>covid</w:t>
      </w:r>
      <w:r w:rsidRPr="00337081">
        <w:t>@sjcs.org.uk – for any safeguarding concerns, refer to the section below</w:t>
      </w:r>
    </w:p>
    <w:p w14:paraId="337541BC" w14:textId="40267B69" w:rsidR="00337081" w:rsidRPr="00F57965" w:rsidRDefault="00337081" w:rsidP="00F57965">
      <w:pPr>
        <w:pStyle w:val="ListParagraph"/>
        <w:numPr>
          <w:ilvl w:val="1"/>
          <w:numId w:val="26"/>
        </w:numPr>
      </w:pPr>
      <w:r w:rsidRPr="00F57965">
        <w:t xml:space="preserve">In the event of </w:t>
      </w:r>
      <w:r w:rsidR="00F57965" w:rsidRPr="00F57965">
        <w:t>behavioural</w:t>
      </w:r>
      <w:r w:rsidRPr="00F57965">
        <w:t xml:space="preserve"> issues that cannot be managed effectively</w:t>
      </w:r>
      <w:r w:rsidR="00F57965" w:rsidRPr="00F57965">
        <w:t>, pupils will be removed from any live video link until the issue is resolved with parents</w:t>
      </w:r>
      <w:r w:rsidR="00F57965">
        <w:t xml:space="preserve"> via </w:t>
      </w:r>
      <w:r w:rsidR="00B118BB">
        <w:t>teacher/</w:t>
      </w:r>
      <w:proofErr w:type="spellStart"/>
      <w:r w:rsidR="00B118BB">
        <w:t>HoD</w:t>
      </w:r>
      <w:proofErr w:type="spellEnd"/>
      <w:r w:rsidR="00B118BB">
        <w:t>/</w:t>
      </w:r>
      <w:proofErr w:type="spellStart"/>
      <w:r w:rsidR="00F57965">
        <w:t>DoL’s</w:t>
      </w:r>
      <w:proofErr w:type="spellEnd"/>
      <w:r w:rsidR="00B118BB">
        <w:t xml:space="preserve"> as appropriate</w:t>
      </w:r>
    </w:p>
    <w:p w14:paraId="34679580" w14:textId="61449DCB" w:rsidR="00337081" w:rsidRPr="00F57965" w:rsidRDefault="00337081" w:rsidP="00F57965">
      <w:pPr>
        <w:pStyle w:val="ListParagraph"/>
        <w:numPr>
          <w:ilvl w:val="0"/>
          <w:numId w:val="26"/>
        </w:numPr>
      </w:pPr>
      <w:r w:rsidRPr="00F57965">
        <w:t xml:space="preserve">Attending virtual </w:t>
      </w:r>
      <w:r w:rsidR="00F57965">
        <w:t>lessons/</w:t>
      </w:r>
      <w:r w:rsidRPr="00F57965">
        <w:t>meetings with staff, parents and pupils:</w:t>
      </w:r>
    </w:p>
    <w:p w14:paraId="04DF1EEE" w14:textId="0BBB768E" w:rsidR="00337081" w:rsidRPr="00F57965" w:rsidRDefault="00337081" w:rsidP="00F57965">
      <w:pPr>
        <w:pStyle w:val="ListParagraph"/>
        <w:numPr>
          <w:ilvl w:val="1"/>
          <w:numId w:val="26"/>
        </w:numPr>
      </w:pPr>
      <w:r w:rsidRPr="00F57965">
        <w:t>Dress code</w:t>
      </w:r>
      <w:r w:rsidR="00F57965" w:rsidRPr="00F57965">
        <w:t xml:space="preserve"> will be smart casual</w:t>
      </w:r>
    </w:p>
    <w:p w14:paraId="662AB143" w14:textId="37491814" w:rsidR="00337081" w:rsidRPr="00F57965" w:rsidRDefault="00337081" w:rsidP="00F57965">
      <w:pPr>
        <w:pStyle w:val="ListParagraph"/>
        <w:numPr>
          <w:ilvl w:val="1"/>
          <w:numId w:val="26"/>
        </w:numPr>
        <w:rPr>
          <w:rFonts w:ascii="Arial" w:eastAsia="MS Mincho" w:hAnsi="Arial" w:cs="Arial"/>
          <w:sz w:val="20"/>
          <w:szCs w:val="20"/>
        </w:rPr>
      </w:pPr>
      <w:r w:rsidRPr="00F57965">
        <w:t xml:space="preserve">Locations </w:t>
      </w:r>
      <w:r w:rsidR="00F57965" w:rsidRPr="00F57965">
        <w:t>should</w:t>
      </w:r>
      <w:r w:rsidRPr="00F57965">
        <w:t xml:space="preserve"> avoid areas with background noise, nothing inappropriate in the background</w:t>
      </w:r>
      <w:r w:rsidR="00B118BB">
        <w:t>. Where possible, use the school remote learning background provided.</w:t>
      </w:r>
    </w:p>
    <w:p w14:paraId="6C6BD939" w14:textId="78379F72" w:rsidR="00F57965" w:rsidRDefault="00F57965" w:rsidP="00F57965">
      <w:pPr>
        <w:pStyle w:val="Heading2"/>
      </w:pPr>
      <w:r>
        <w:t>1.2 Subject Leads</w:t>
      </w:r>
    </w:p>
    <w:p w14:paraId="3A0C41C1" w14:textId="77777777" w:rsidR="00F57965" w:rsidRDefault="00F57965" w:rsidP="00F57965">
      <w:r>
        <w:t>Alongside their teaching responsibilities, subject leads are responsible for:</w:t>
      </w:r>
    </w:p>
    <w:p w14:paraId="6BD25290" w14:textId="77777777" w:rsidR="00F57965" w:rsidRDefault="00F57965" w:rsidP="00485381">
      <w:pPr>
        <w:pStyle w:val="ListParagraph"/>
        <w:numPr>
          <w:ilvl w:val="0"/>
          <w:numId w:val="27"/>
        </w:numPr>
      </w:pPr>
      <w:r w:rsidRPr="00F57965">
        <w:t>Considering whether any aspects of the subject curriculum need to change to accommodate remote learning</w:t>
      </w:r>
    </w:p>
    <w:p w14:paraId="0003AB87" w14:textId="77777777" w:rsidR="00F57965" w:rsidRDefault="00F57965" w:rsidP="009F7918">
      <w:pPr>
        <w:pStyle w:val="ListParagraph"/>
        <w:numPr>
          <w:ilvl w:val="0"/>
          <w:numId w:val="27"/>
        </w:numPr>
      </w:pPr>
      <w:r w:rsidRPr="00F57965">
        <w:t>Working with teachers teaching their subject remotely to make sure all work set is appropriate and consistent</w:t>
      </w:r>
    </w:p>
    <w:p w14:paraId="01CFE386" w14:textId="77777777" w:rsidR="00F57965" w:rsidRDefault="00F57965" w:rsidP="00EA19F9">
      <w:pPr>
        <w:pStyle w:val="ListParagraph"/>
        <w:numPr>
          <w:ilvl w:val="0"/>
          <w:numId w:val="27"/>
        </w:numPr>
      </w:pPr>
      <w:r w:rsidRPr="00F57965">
        <w:t>Working with other subject leads and senior leaders to make sure work set remotely across all subjects is appropriate and consistent, and deadlines are being set an appropriate distance away from each other</w:t>
      </w:r>
    </w:p>
    <w:p w14:paraId="6796CF45" w14:textId="1F9A718B" w:rsidR="00F57965" w:rsidRDefault="00F57965" w:rsidP="00867979">
      <w:pPr>
        <w:pStyle w:val="ListParagraph"/>
        <w:numPr>
          <w:ilvl w:val="0"/>
          <w:numId w:val="27"/>
        </w:numPr>
      </w:pPr>
      <w:r w:rsidRPr="00F57965">
        <w:t>Monitoring the remote work set by teachers in their subject through regular meetings with teachers or by reviewing work set</w:t>
      </w:r>
    </w:p>
    <w:p w14:paraId="1410AEA0" w14:textId="06FD44AE" w:rsidR="00F57965" w:rsidRDefault="00F57965" w:rsidP="00867979">
      <w:pPr>
        <w:pStyle w:val="ListParagraph"/>
        <w:numPr>
          <w:ilvl w:val="0"/>
          <w:numId w:val="27"/>
        </w:numPr>
      </w:pPr>
      <w:r w:rsidRPr="00F57965">
        <w:lastRenderedPageBreak/>
        <w:t>Alerting teachers to resources they can use to teach their subject remotely</w:t>
      </w:r>
    </w:p>
    <w:p w14:paraId="1DC3D922" w14:textId="2E72B73E" w:rsidR="00F57965" w:rsidRDefault="00F57965" w:rsidP="00F57965">
      <w:pPr>
        <w:pStyle w:val="Heading2"/>
      </w:pPr>
      <w:r>
        <w:t>1.3 Senior leaders</w:t>
      </w:r>
    </w:p>
    <w:p w14:paraId="7D6DBFFE" w14:textId="77777777" w:rsidR="00F57965" w:rsidRDefault="00F57965" w:rsidP="00F57965">
      <w:r>
        <w:t>Alongside any teaching responsibilities, senior leaders are responsible for:</w:t>
      </w:r>
    </w:p>
    <w:p w14:paraId="153C69FF" w14:textId="01CFAD75" w:rsidR="00F57965" w:rsidRPr="00F57965" w:rsidRDefault="00F57965" w:rsidP="00F57965">
      <w:pPr>
        <w:pStyle w:val="ListParagraph"/>
        <w:numPr>
          <w:ilvl w:val="0"/>
          <w:numId w:val="28"/>
        </w:numPr>
      </w:pPr>
      <w:r w:rsidRPr="00F57965">
        <w:t xml:space="preserve">Co-ordinating the remote learning </w:t>
      </w:r>
      <w:r w:rsidR="003A7D48">
        <w:t>strategy</w:t>
      </w:r>
      <w:r w:rsidRPr="00F57965">
        <w:t xml:space="preserve"> across the school</w:t>
      </w:r>
      <w:r w:rsidR="003A7D48">
        <w:t>, including training of staff and pupils (via online distance learning or personal 121 support as available). Offering appropriate support as required</w:t>
      </w:r>
    </w:p>
    <w:p w14:paraId="2381FEBA" w14:textId="77777777" w:rsidR="003A7D48" w:rsidRDefault="00F57965" w:rsidP="00F57965">
      <w:pPr>
        <w:pStyle w:val="ListParagraph"/>
        <w:numPr>
          <w:ilvl w:val="0"/>
          <w:numId w:val="28"/>
        </w:numPr>
      </w:pPr>
      <w:r w:rsidRPr="00F57965">
        <w:t>Monitoring the effectiveness of remote learning through</w:t>
      </w:r>
      <w:r w:rsidR="003A7D48">
        <w:t>:</w:t>
      </w:r>
    </w:p>
    <w:p w14:paraId="2F0F1D12" w14:textId="56101FCD" w:rsidR="00F42D4B" w:rsidRDefault="00F42D4B" w:rsidP="003A7D48">
      <w:pPr>
        <w:pStyle w:val="ListParagraph"/>
        <w:numPr>
          <w:ilvl w:val="1"/>
          <w:numId w:val="28"/>
        </w:numPr>
      </w:pPr>
      <w:r>
        <w:t>Remote lesson drop-ins to support and monitor by Middle Leaders and SLT</w:t>
      </w:r>
    </w:p>
    <w:p w14:paraId="38AC83AC" w14:textId="77777777" w:rsidR="00F42D4B" w:rsidRDefault="00F42D4B" w:rsidP="003A7D48">
      <w:pPr>
        <w:pStyle w:val="ListParagraph"/>
        <w:numPr>
          <w:ilvl w:val="1"/>
          <w:numId w:val="28"/>
        </w:numPr>
      </w:pPr>
      <w:r>
        <w:t>M</w:t>
      </w:r>
      <w:r w:rsidR="00F57965" w:rsidRPr="00F57965">
        <w:t>eetings with teachers and subject leaders</w:t>
      </w:r>
    </w:p>
    <w:p w14:paraId="49BB13E8" w14:textId="2D63AB98" w:rsidR="00F57965" w:rsidRPr="00F57965" w:rsidRDefault="00F42D4B" w:rsidP="003A7D48">
      <w:pPr>
        <w:pStyle w:val="ListParagraph"/>
        <w:numPr>
          <w:ilvl w:val="1"/>
          <w:numId w:val="28"/>
        </w:numPr>
      </w:pPr>
      <w:r>
        <w:t>R</w:t>
      </w:r>
      <w:r w:rsidR="00F57965" w:rsidRPr="00F57965">
        <w:t>eviewing work set or reaching out for feedback from pupils and parents</w:t>
      </w:r>
      <w:r w:rsidR="003A7D48">
        <w:t xml:space="preserve"> </w:t>
      </w:r>
    </w:p>
    <w:p w14:paraId="28F794EF" w14:textId="63BAA42F" w:rsidR="00F57965" w:rsidRDefault="00F57965" w:rsidP="00F57965">
      <w:pPr>
        <w:pStyle w:val="ListParagraph"/>
        <w:numPr>
          <w:ilvl w:val="0"/>
          <w:numId w:val="28"/>
        </w:numPr>
      </w:pPr>
      <w:r w:rsidRPr="00F57965">
        <w:t>Monitoring the security of remote learning systems, including data protection and safeguarding considerations</w:t>
      </w:r>
    </w:p>
    <w:p w14:paraId="0A39813C" w14:textId="53D029F9" w:rsidR="00F42D4B" w:rsidRPr="00F57965" w:rsidRDefault="00F42D4B" w:rsidP="00F57965">
      <w:pPr>
        <w:pStyle w:val="ListParagraph"/>
        <w:numPr>
          <w:ilvl w:val="0"/>
          <w:numId w:val="28"/>
        </w:numPr>
      </w:pPr>
      <w:r>
        <w:t>Reports to Headteacher &amp; relevant Governing Body Panels</w:t>
      </w:r>
    </w:p>
    <w:p w14:paraId="3D194CA5" w14:textId="40177ACB" w:rsidR="00F57965" w:rsidRDefault="00F57965" w:rsidP="00F57965">
      <w:pPr>
        <w:pStyle w:val="Heading2"/>
      </w:pPr>
      <w:r>
        <w:t xml:space="preserve">1.4 </w:t>
      </w:r>
      <w:r w:rsidRPr="00F57965">
        <w:t>Designated</w:t>
      </w:r>
      <w:r>
        <w:t xml:space="preserve"> safeguarding lead</w:t>
      </w:r>
    </w:p>
    <w:p w14:paraId="0787DB84" w14:textId="3674A590" w:rsidR="00F42D4B" w:rsidRDefault="00F57965" w:rsidP="00F42D4B">
      <w:pPr>
        <w:pStyle w:val="1bodycopy10pt"/>
        <w:rPr>
          <w:lang w:val="en-GB"/>
        </w:rPr>
      </w:pPr>
      <w:r>
        <w:rPr>
          <w:lang w:val="en-GB"/>
        </w:rPr>
        <w:t>The DSL</w:t>
      </w:r>
      <w:r w:rsidR="00EA1910">
        <w:rPr>
          <w:lang w:val="en-GB"/>
        </w:rPr>
        <w:t xml:space="preserve"> and team</w:t>
      </w:r>
      <w:r>
        <w:rPr>
          <w:lang w:val="en-GB"/>
        </w:rPr>
        <w:t xml:space="preserve"> </w:t>
      </w:r>
      <w:proofErr w:type="gramStart"/>
      <w:r>
        <w:rPr>
          <w:lang w:val="en-GB"/>
        </w:rPr>
        <w:t>is</w:t>
      </w:r>
      <w:proofErr w:type="gramEnd"/>
      <w:r>
        <w:rPr>
          <w:lang w:val="en-GB"/>
        </w:rPr>
        <w:t xml:space="preserve"> responsible for</w:t>
      </w:r>
      <w:r w:rsidR="00F42D4B">
        <w:rPr>
          <w:lang w:val="en-GB"/>
        </w:rPr>
        <w:t xml:space="preserve"> the school’s following of </w:t>
      </w:r>
      <w:r w:rsidR="00F42D4B" w:rsidRPr="00F42D4B">
        <w:rPr>
          <w:lang w:val="en-GB"/>
        </w:rPr>
        <w:t xml:space="preserve">latest Safeguarding policy and addendum </w:t>
      </w:r>
      <w:r w:rsidR="00F42D4B">
        <w:rPr>
          <w:lang w:val="en-GB"/>
        </w:rPr>
        <w:t>which</w:t>
      </w:r>
      <w:r w:rsidR="00F42D4B" w:rsidRPr="00F42D4B">
        <w:rPr>
          <w:lang w:val="en-GB"/>
        </w:rPr>
        <w:t xml:space="preserve"> can be found on our website</w:t>
      </w:r>
      <w:r w:rsidR="00F42D4B">
        <w:rPr>
          <w:lang w:val="en-GB"/>
        </w:rPr>
        <w:t>.</w:t>
      </w:r>
    </w:p>
    <w:p w14:paraId="18E75D39" w14:textId="52BAE94F" w:rsidR="00F42D4B" w:rsidRPr="00F42D4B" w:rsidRDefault="00F42D4B" w:rsidP="00F42D4B">
      <w:pPr>
        <w:pStyle w:val="1bodycopy10pt"/>
        <w:rPr>
          <w:lang w:val="en-GB"/>
        </w:rPr>
      </w:pPr>
      <w:r>
        <w:rPr>
          <w:lang w:val="en-GB"/>
        </w:rPr>
        <w:t xml:space="preserve">Any breaches by either pupils, parents or staff of the above policy will be investigated and dealt with appropriately and may include outside agencies if required e.g. Police, Social Services, CEOP, Teaching Regulation Agency, </w:t>
      </w:r>
      <w:r w:rsidR="00EA1910">
        <w:rPr>
          <w:lang w:val="en-GB"/>
        </w:rPr>
        <w:t>Wiltshire SV</w:t>
      </w:r>
      <w:r w:rsidR="00EA1910">
        <w:rPr>
          <w:lang w:val="en-GB"/>
        </w:rPr>
        <w:t xml:space="preserve">P, </w:t>
      </w:r>
      <w:r>
        <w:rPr>
          <w:lang w:val="en-GB"/>
        </w:rPr>
        <w:t>etc.</w:t>
      </w:r>
    </w:p>
    <w:p w14:paraId="711B6371" w14:textId="7945D84C" w:rsidR="00F57965" w:rsidRDefault="00F57965" w:rsidP="00F57965">
      <w:pPr>
        <w:pStyle w:val="Heading2"/>
      </w:pPr>
      <w:r>
        <w:t>1.5 IT support staff</w:t>
      </w:r>
    </w:p>
    <w:p w14:paraId="42C2E9ED" w14:textId="77777777" w:rsidR="00F57965" w:rsidRDefault="00F57965" w:rsidP="00F57965">
      <w:r>
        <w:t>IT staff are responsible for:</w:t>
      </w:r>
    </w:p>
    <w:p w14:paraId="4FD2978D" w14:textId="77777777" w:rsidR="00F57965" w:rsidRPr="00F57965" w:rsidRDefault="00F57965" w:rsidP="00F57965">
      <w:pPr>
        <w:pStyle w:val="ListParagraph"/>
        <w:numPr>
          <w:ilvl w:val="0"/>
          <w:numId w:val="30"/>
        </w:numPr>
      </w:pPr>
      <w:r w:rsidRPr="00F57965">
        <w:t>Fixing issues with systems used to set and collect work</w:t>
      </w:r>
    </w:p>
    <w:p w14:paraId="5D0CDCCE" w14:textId="77777777" w:rsidR="00F57965" w:rsidRPr="00F57965" w:rsidRDefault="00F57965" w:rsidP="00F57965">
      <w:pPr>
        <w:pStyle w:val="ListParagraph"/>
        <w:numPr>
          <w:ilvl w:val="0"/>
          <w:numId w:val="30"/>
        </w:numPr>
      </w:pPr>
      <w:r w:rsidRPr="00F57965">
        <w:t>Helping staff and parents with any technical issues they’re experiencing</w:t>
      </w:r>
    </w:p>
    <w:p w14:paraId="517FA9D8" w14:textId="487DA2BC" w:rsidR="00F57965" w:rsidRPr="00F57965" w:rsidRDefault="00F57965" w:rsidP="00F57965">
      <w:pPr>
        <w:pStyle w:val="ListParagraph"/>
        <w:numPr>
          <w:ilvl w:val="0"/>
          <w:numId w:val="30"/>
        </w:numPr>
      </w:pPr>
      <w:r w:rsidRPr="00F57965">
        <w:t xml:space="preserve">Reviewing the security of remote learning systems and flagging any data protection breaches to the </w:t>
      </w:r>
      <w:r w:rsidR="00EA1910">
        <w:t>SBM who will report to DPO (Romero).</w:t>
      </w:r>
    </w:p>
    <w:p w14:paraId="29A3A999" w14:textId="3AA578F7" w:rsidR="00F57965" w:rsidRDefault="00F57965" w:rsidP="00F57965">
      <w:pPr>
        <w:pStyle w:val="ListParagraph"/>
        <w:numPr>
          <w:ilvl w:val="0"/>
          <w:numId w:val="30"/>
        </w:numPr>
      </w:pPr>
      <w:r w:rsidRPr="00F57965">
        <w:t>Assisting pupils and parents</w:t>
      </w:r>
      <w:r w:rsidR="00EA1910">
        <w:t>, if possible,</w:t>
      </w:r>
      <w:r w:rsidRPr="00F57965">
        <w:t xml:space="preserve"> with accessing the internet or devices</w:t>
      </w:r>
    </w:p>
    <w:p w14:paraId="57CE0246" w14:textId="28F3DEB5" w:rsidR="00EA0B81" w:rsidRPr="003F790F" w:rsidRDefault="00EA0B81" w:rsidP="00EA0B81">
      <w:pPr>
        <w:pStyle w:val="Heading2"/>
      </w:pPr>
      <w:r>
        <w:t>1.6 Pupils and parents</w:t>
      </w:r>
    </w:p>
    <w:p w14:paraId="153A0D9A" w14:textId="77777777" w:rsidR="00EA0B81" w:rsidRDefault="00EA0B81" w:rsidP="00EA0B81">
      <w:r>
        <w:t>Staff can expect pupils learning remotely to:</w:t>
      </w:r>
    </w:p>
    <w:p w14:paraId="41954578" w14:textId="77777777" w:rsidR="00EA0B81" w:rsidRDefault="00EA0B81" w:rsidP="00EB1C26">
      <w:pPr>
        <w:pStyle w:val="ListParagraph"/>
        <w:numPr>
          <w:ilvl w:val="0"/>
          <w:numId w:val="31"/>
        </w:numPr>
      </w:pPr>
      <w:r w:rsidRPr="00EA0B81">
        <w:t>Be contactable during the school day – although consider they may not always be in front of a device the entire time</w:t>
      </w:r>
    </w:p>
    <w:p w14:paraId="304E101C" w14:textId="77777777" w:rsidR="00EA0B81" w:rsidRDefault="00EA0B81" w:rsidP="00F8456A">
      <w:pPr>
        <w:pStyle w:val="ListParagraph"/>
        <w:numPr>
          <w:ilvl w:val="0"/>
          <w:numId w:val="31"/>
        </w:numPr>
      </w:pPr>
      <w:r w:rsidRPr="00EA0B81">
        <w:t xml:space="preserve">Complete work to the deadline </w:t>
      </w:r>
      <w:proofErr w:type="gramStart"/>
      <w:r w:rsidRPr="00EA0B81">
        <w:t>set</w:t>
      </w:r>
      <w:proofErr w:type="gramEnd"/>
      <w:r w:rsidRPr="00EA0B81">
        <w:t xml:space="preserve"> by teachers</w:t>
      </w:r>
    </w:p>
    <w:p w14:paraId="747763E3" w14:textId="77777777" w:rsidR="00EA0B81" w:rsidRDefault="00EA0B81" w:rsidP="003B742A">
      <w:pPr>
        <w:pStyle w:val="ListParagraph"/>
        <w:numPr>
          <w:ilvl w:val="0"/>
          <w:numId w:val="31"/>
        </w:numPr>
      </w:pPr>
      <w:r w:rsidRPr="00EA0B81">
        <w:t>Seek help if they need it, from teachers or teaching assistants</w:t>
      </w:r>
    </w:p>
    <w:p w14:paraId="0F22AF6B" w14:textId="3CE7D620" w:rsidR="00EA0B81" w:rsidRDefault="00EA0B81" w:rsidP="003B742A">
      <w:pPr>
        <w:pStyle w:val="ListParagraph"/>
        <w:numPr>
          <w:ilvl w:val="0"/>
          <w:numId w:val="31"/>
        </w:numPr>
      </w:pPr>
      <w:r w:rsidRPr="00EA0B81">
        <w:t>Alert teachers if they’re not able to complete work</w:t>
      </w:r>
      <w:r w:rsidR="00EA1910">
        <w:t xml:space="preserve"> via Teams/Email if available.</w:t>
      </w:r>
    </w:p>
    <w:p w14:paraId="250E5514" w14:textId="384B72AE" w:rsidR="00EA1910" w:rsidRPr="00EA0B81" w:rsidRDefault="00EA1910" w:rsidP="003B742A">
      <w:pPr>
        <w:pStyle w:val="ListParagraph"/>
        <w:numPr>
          <w:ilvl w:val="0"/>
          <w:numId w:val="31"/>
        </w:numPr>
      </w:pPr>
      <w:r>
        <w:t>To follow all aspects of school Remote Learning Guidance and relevant areas of the schools Behaviour Policy</w:t>
      </w:r>
    </w:p>
    <w:p w14:paraId="40B04A2D" w14:textId="77777777" w:rsidR="00EA0B81" w:rsidRDefault="00EA0B81" w:rsidP="00EA0B81">
      <w:r>
        <w:t>Staff can expect parents with children learning remotely to:</w:t>
      </w:r>
    </w:p>
    <w:p w14:paraId="1CDB6A5E" w14:textId="10BB448D" w:rsidR="00EA0B81" w:rsidRDefault="00EA0B81" w:rsidP="007242A1">
      <w:pPr>
        <w:pStyle w:val="ListParagraph"/>
        <w:numPr>
          <w:ilvl w:val="0"/>
          <w:numId w:val="32"/>
        </w:numPr>
      </w:pPr>
      <w:r w:rsidRPr="00EA0B81">
        <w:t>Make the school aware if their child is sick or otherwise can’t complete work</w:t>
      </w:r>
      <w:r w:rsidR="005C5797">
        <w:t xml:space="preserve"> for any other reason e.g. technical issues</w:t>
      </w:r>
    </w:p>
    <w:p w14:paraId="521EA502" w14:textId="7055993F" w:rsidR="00EA0B81" w:rsidRDefault="00EA0B81" w:rsidP="00BC1E5A">
      <w:pPr>
        <w:pStyle w:val="ListParagraph"/>
        <w:numPr>
          <w:ilvl w:val="0"/>
          <w:numId w:val="32"/>
        </w:numPr>
      </w:pPr>
      <w:r w:rsidRPr="00EA0B81">
        <w:t>Seek help from the school if they need it</w:t>
      </w:r>
    </w:p>
    <w:p w14:paraId="38E1495F" w14:textId="7B4196A2" w:rsidR="005C5797" w:rsidRDefault="00EA0B81" w:rsidP="0055225B">
      <w:pPr>
        <w:pStyle w:val="ListParagraph"/>
        <w:numPr>
          <w:ilvl w:val="0"/>
          <w:numId w:val="32"/>
        </w:numPr>
      </w:pPr>
      <w:r w:rsidRPr="00EA0B81">
        <w:lastRenderedPageBreak/>
        <w:t xml:space="preserve">Be respectful when </w:t>
      </w:r>
      <w:r w:rsidR="005C5797">
        <w:t>communicating with</w:t>
      </w:r>
      <w:r w:rsidRPr="00EA0B81">
        <w:t xml:space="preserve"> staff</w:t>
      </w:r>
      <w:r w:rsidR="005C5797">
        <w:t xml:space="preserve"> as per Parental Code of Conduct</w:t>
      </w:r>
    </w:p>
    <w:p w14:paraId="48AFF548" w14:textId="36FE5519" w:rsidR="00EA0B81" w:rsidRPr="00EA0B81" w:rsidRDefault="005C5797" w:rsidP="005C5797">
      <w:pPr>
        <w:pStyle w:val="ListParagraph"/>
        <w:numPr>
          <w:ilvl w:val="0"/>
          <w:numId w:val="32"/>
        </w:numPr>
      </w:pPr>
      <w:r>
        <w:t xml:space="preserve">To </w:t>
      </w:r>
      <w:r>
        <w:t>support</w:t>
      </w:r>
      <w:r>
        <w:t xml:space="preserve"> all aspects of school Remote Learning Guidance and relevant areas of the schools Behaviour Policy</w:t>
      </w:r>
    </w:p>
    <w:p w14:paraId="3EC8D4D9" w14:textId="3AFBA788" w:rsidR="00EA0B81" w:rsidRDefault="00EA0B81" w:rsidP="00EA0B81">
      <w:pPr>
        <w:pStyle w:val="Heading2"/>
      </w:pPr>
      <w:r>
        <w:t>1.7 Governing body</w:t>
      </w:r>
    </w:p>
    <w:p w14:paraId="399A6998" w14:textId="7F8800F4" w:rsidR="00EA0B81" w:rsidRDefault="00EA0B81" w:rsidP="00EA0B81">
      <w:pPr>
        <w:pStyle w:val="1bodycopy10pt"/>
        <w:rPr>
          <w:lang w:val="en-GB"/>
        </w:rPr>
      </w:pPr>
      <w:r>
        <w:rPr>
          <w:lang w:val="en-GB"/>
        </w:rPr>
        <w:t>The governing body is responsible for:</w:t>
      </w:r>
    </w:p>
    <w:p w14:paraId="775C3F43" w14:textId="10619352" w:rsidR="00EA0B81" w:rsidRDefault="00EA0B81" w:rsidP="00A95195">
      <w:pPr>
        <w:pStyle w:val="ListParagraph"/>
        <w:numPr>
          <w:ilvl w:val="0"/>
          <w:numId w:val="33"/>
        </w:numPr>
      </w:pPr>
      <w:r w:rsidRPr="00EA0B81">
        <w:t>Monitoring the school’s approach to providing remote learning to ensure education remains high quality</w:t>
      </w:r>
    </w:p>
    <w:p w14:paraId="257DC6EE" w14:textId="0A5D6E75" w:rsidR="00EA0B81" w:rsidRDefault="00EA0B81" w:rsidP="00A95195">
      <w:pPr>
        <w:pStyle w:val="ListParagraph"/>
        <w:numPr>
          <w:ilvl w:val="0"/>
          <w:numId w:val="33"/>
        </w:numPr>
      </w:pPr>
      <w:r w:rsidRPr="00EA0B81">
        <w:t>Ensuring that staff are certain that remote learning systems are appropriately secure, for both data protection and safeguarding reasons</w:t>
      </w:r>
    </w:p>
    <w:p w14:paraId="3D6344CA" w14:textId="0CFF94C1" w:rsidR="005C5797" w:rsidRDefault="005C5797" w:rsidP="00A95195">
      <w:pPr>
        <w:pStyle w:val="ListParagraph"/>
        <w:numPr>
          <w:ilvl w:val="0"/>
          <w:numId w:val="33"/>
        </w:numPr>
      </w:pPr>
      <w:r>
        <w:t>The appropriate application of policy for any breaches of expectation and standards</w:t>
      </w:r>
    </w:p>
    <w:p w14:paraId="6725D5C3" w14:textId="052F9E03" w:rsidR="00EA0B81" w:rsidRDefault="00EA0B81" w:rsidP="00EA0B81">
      <w:pPr>
        <w:pStyle w:val="Heading1"/>
      </w:pPr>
      <w:bookmarkStart w:id="0" w:name="_Toc42788451"/>
      <w:r>
        <w:t>2. Who to contact</w:t>
      </w:r>
      <w:bookmarkEnd w:id="0"/>
    </w:p>
    <w:p w14:paraId="31867C4C" w14:textId="765A6814" w:rsidR="00EA0B81" w:rsidRDefault="00EA0B81" w:rsidP="00EA0B81">
      <w:pPr>
        <w:pStyle w:val="1bodycopy"/>
      </w:pPr>
      <w:r>
        <w:t>If staff have any questions or concerns about remote learning, they should contact the following individuals</w:t>
      </w:r>
      <w:r w:rsidR="005C5797">
        <w:t>, and record on SIMS</w:t>
      </w:r>
      <w:r>
        <w:t>:</w:t>
      </w:r>
    </w:p>
    <w:p w14:paraId="3A4067EB" w14:textId="461BEF87" w:rsidR="00EA0B81" w:rsidRPr="00EA0B81" w:rsidRDefault="00EA0B81" w:rsidP="00EA0B81">
      <w:pPr>
        <w:pStyle w:val="ListParagraph"/>
        <w:numPr>
          <w:ilvl w:val="0"/>
          <w:numId w:val="34"/>
        </w:numPr>
      </w:pPr>
      <w:r w:rsidRPr="00EA0B81">
        <w:t xml:space="preserve">Issues in setting work – </w:t>
      </w:r>
      <w:r w:rsidR="005C5797">
        <w:t>inform</w:t>
      </w:r>
      <w:r w:rsidRPr="00EA0B81">
        <w:t xml:space="preserve"> relevant subject lead or SENCO</w:t>
      </w:r>
    </w:p>
    <w:p w14:paraId="53DF7551" w14:textId="060657AA" w:rsidR="00EA0B81" w:rsidRPr="00EA0B81" w:rsidRDefault="00EA0B81" w:rsidP="00EA0B81">
      <w:pPr>
        <w:pStyle w:val="ListParagraph"/>
        <w:numPr>
          <w:ilvl w:val="0"/>
          <w:numId w:val="34"/>
        </w:numPr>
      </w:pPr>
      <w:r w:rsidRPr="00EA0B81">
        <w:t xml:space="preserve">Issues with behaviour – </w:t>
      </w:r>
      <w:r w:rsidR="005C5797">
        <w:t>Inform Senior Leaders OFO/CBA for triage</w:t>
      </w:r>
    </w:p>
    <w:p w14:paraId="3EA48130" w14:textId="7DF0C8D7" w:rsidR="00EA0B81" w:rsidRPr="00EA0B81" w:rsidRDefault="00EA0B81" w:rsidP="00EA0B81">
      <w:pPr>
        <w:pStyle w:val="ListParagraph"/>
        <w:numPr>
          <w:ilvl w:val="0"/>
          <w:numId w:val="34"/>
        </w:numPr>
      </w:pPr>
      <w:r w:rsidRPr="00EA0B81">
        <w:t xml:space="preserve">Issues with IT – </w:t>
      </w:r>
      <w:r w:rsidR="005C5797">
        <w:t>Inform</w:t>
      </w:r>
      <w:r w:rsidRPr="00EA0B81">
        <w:t xml:space="preserve"> PGI</w:t>
      </w:r>
      <w:r w:rsidR="005C5797">
        <w:t xml:space="preserve"> (via itsupport@sjcs.org.uk)</w:t>
      </w:r>
    </w:p>
    <w:p w14:paraId="47FCE355" w14:textId="520D7BDA" w:rsidR="00EA0B81" w:rsidRPr="00EA0B81" w:rsidRDefault="00EA0B81" w:rsidP="00EA0B81">
      <w:pPr>
        <w:pStyle w:val="ListParagraph"/>
        <w:numPr>
          <w:ilvl w:val="0"/>
          <w:numId w:val="34"/>
        </w:numPr>
      </w:pPr>
      <w:r w:rsidRPr="00EA0B81">
        <w:t xml:space="preserve">Issues with their own workload or wellbeing – </w:t>
      </w:r>
      <w:r w:rsidR="005C5797">
        <w:t>Inform</w:t>
      </w:r>
      <w:r w:rsidRPr="00EA0B81">
        <w:t xml:space="preserve"> line manager</w:t>
      </w:r>
    </w:p>
    <w:p w14:paraId="4BAA0600" w14:textId="2F3924BD" w:rsidR="00EA0B81" w:rsidRPr="00EA0B81" w:rsidRDefault="00EA0B81" w:rsidP="00EA0B81">
      <w:pPr>
        <w:pStyle w:val="ListParagraph"/>
        <w:numPr>
          <w:ilvl w:val="0"/>
          <w:numId w:val="34"/>
        </w:numPr>
      </w:pPr>
      <w:r w:rsidRPr="00EA0B81">
        <w:t>Concerns about data protection</w:t>
      </w:r>
      <w:r w:rsidR="005C5797">
        <w:t>/GDPR</w:t>
      </w:r>
      <w:r w:rsidRPr="00EA0B81">
        <w:t xml:space="preserve"> – </w:t>
      </w:r>
      <w:r w:rsidR="005C5797">
        <w:t>Inform</w:t>
      </w:r>
      <w:r w:rsidRPr="00EA0B81">
        <w:t xml:space="preserve"> GMA</w:t>
      </w:r>
    </w:p>
    <w:p w14:paraId="122A56A9" w14:textId="2248B8D6" w:rsidR="003A7190" w:rsidRDefault="00EA0B81" w:rsidP="00EA0B81">
      <w:pPr>
        <w:pStyle w:val="ListParagraph"/>
        <w:numPr>
          <w:ilvl w:val="0"/>
          <w:numId w:val="34"/>
        </w:numPr>
      </w:pPr>
      <w:r w:rsidRPr="00EA0B81">
        <w:t xml:space="preserve">Concerns about safeguarding – </w:t>
      </w:r>
      <w:r w:rsidR="005C5797">
        <w:t xml:space="preserve">Inform IMMEDIATELY via </w:t>
      </w:r>
      <w:r w:rsidR="005C5797" w:rsidRPr="005C5797">
        <w:t>safeguarding@sjcs.org.uk</w:t>
      </w:r>
      <w:r w:rsidR="005C5797">
        <w:t xml:space="preserve"> – (DSL</w:t>
      </w:r>
      <w:r w:rsidRPr="00EA0B81">
        <w:t xml:space="preserve"> </w:t>
      </w:r>
      <w:r w:rsidR="005C5797">
        <w:t xml:space="preserve">- </w:t>
      </w:r>
      <w:r w:rsidRPr="00EA0B81">
        <w:t>ABA</w:t>
      </w:r>
      <w:r w:rsidR="005C5797">
        <w:t xml:space="preserve"> or DDSL’s - RRI, CBA, GSN</w:t>
      </w:r>
      <w:bookmarkStart w:id="1" w:name="_Toc42788452"/>
      <w:r w:rsidR="005C5797">
        <w:t>)</w:t>
      </w:r>
    </w:p>
    <w:p w14:paraId="1E128AD7" w14:textId="146C19E6" w:rsidR="00EA0B81" w:rsidRDefault="00EA0B81" w:rsidP="00EA0B81">
      <w:pPr>
        <w:pStyle w:val="Heading1"/>
      </w:pPr>
      <w:r>
        <w:t>3. Data protection</w:t>
      </w:r>
      <w:bookmarkEnd w:id="1"/>
    </w:p>
    <w:p w14:paraId="48651659" w14:textId="3AAF7DFE" w:rsidR="00EA0B81" w:rsidRDefault="00EA0B81" w:rsidP="00EA0B81">
      <w:pPr>
        <w:pStyle w:val="Heading2"/>
      </w:pPr>
      <w:r>
        <w:t>3.1 Accessing personal data</w:t>
      </w:r>
    </w:p>
    <w:p w14:paraId="69172FAB" w14:textId="4EE7FE51" w:rsidR="00EA0B81" w:rsidRDefault="00EA0B81" w:rsidP="00EA0B81">
      <w:pPr>
        <w:pStyle w:val="1bodycopy10pt"/>
        <w:rPr>
          <w:lang w:val="en-GB"/>
        </w:rPr>
      </w:pPr>
      <w:r>
        <w:rPr>
          <w:lang w:val="en-GB"/>
        </w:rPr>
        <w:t>When accessing personal data for remote learning purposes</w:t>
      </w:r>
      <w:r w:rsidR="009B266E">
        <w:rPr>
          <w:lang w:val="en-GB"/>
        </w:rPr>
        <w:t xml:space="preserve"> off site</w:t>
      </w:r>
      <w:r>
        <w:rPr>
          <w:lang w:val="en-GB"/>
        </w:rPr>
        <w:t>, all staff members will:</w:t>
      </w:r>
    </w:p>
    <w:p w14:paraId="62728F3B" w14:textId="1CA63BC6" w:rsidR="00EA0B81" w:rsidRPr="00EA0B81" w:rsidRDefault="00EA0B81" w:rsidP="00EA0B81">
      <w:pPr>
        <w:pStyle w:val="ListParagraph"/>
        <w:numPr>
          <w:ilvl w:val="0"/>
          <w:numId w:val="35"/>
        </w:numPr>
      </w:pPr>
      <w:r w:rsidRPr="00EA0B81">
        <w:t>Access all data either via Office 365, MS Teams or via Remote Desktop</w:t>
      </w:r>
    </w:p>
    <w:p w14:paraId="5FEDC683" w14:textId="104723FD" w:rsidR="00EA0B81" w:rsidRPr="00EA0B81" w:rsidRDefault="00EA0B81" w:rsidP="00EA0B81">
      <w:pPr>
        <w:pStyle w:val="ListParagraph"/>
        <w:numPr>
          <w:ilvl w:val="0"/>
          <w:numId w:val="35"/>
        </w:numPr>
      </w:pPr>
      <w:r w:rsidRPr="00EA0B81">
        <w:t>Should use school devices where possible or approved personal devices if required</w:t>
      </w:r>
      <w:r w:rsidR="003A7190">
        <w:t xml:space="preserve"> (see BYOD section)</w:t>
      </w:r>
      <w:r w:rsidRPr="00EA0B81">
        <w:t>.</w:t>
      </w:r>
    </w:p>
    <w:p w14:paraId="3FE58800" w14:textId="1593FA9E" w:rsidR="00EA0B81" w:rsidRDefault="00EA0B81" w:rsidP="00EA0B81">
      <w:pPr>
        <w:pStyle w:val="Heading2"/>
      </w:pPr>
      <w:r>
        <w:t>3.2 Processing personal data</w:t>
      </w:r>
    </w:p>
    <w:p w14:paraId="639F3DDE" w14:textId="784FC6EB" w:rsidR="00EA0B81" w:rsidRDefault="00EA0B81" w:rsidP="00EA0B81">
      <w:pPr>
        <w:pStyle w:val="1bodycopy10pt"/>
        <w:rPr>
          <w:lang w:val="en-GB"/>
        </w:rPr>
      </w:pPr>
      <w:r>
        <w:rPr>
          <w:lang w:val="en-GB"/>
        </w:rPr>
        <w:t>Staff members may need to collect and/or share personal data such as names and email addresses as part of the remote learning system. As long as this processing is necessary for the school’s official functions, individuals won’t need to give permission for this to happen.</w:t>
      </w:r>
    </w:p>
    <w:p w14:paraId="6F154DA1" w14:textId="3514412B" w:rsidR="00EA0B81" w:rsidRDefault="00EA0B81" w:rsidP="00EA0B81">
      <w:pPr>
        <w:pStyle w:val="1bodycopy10pt"/>
        <w:rPr>
          <w:lang w:val="en-GB"/>
        </w:rPr>
      </w:pPr>
      <w:r>
        <w:rPr>
          <w:lang w:val="en-GB"/>
        </w:rPr>
        <w:t>However, staff are reminded to collect and/or share as little personal data as possible online.</w:t>
      </w:r>
    </w:p>
    <w:p w14:paraId="6514DCFF" w14:textId="053E985A" w:rsidR="009B266E" w:rsidRDefault="009B266E" w:rsidP="00EA0B81">
      <w:pPr>
        <w:pStyle w:val="1bodycopy10pt"/>
        <w:rPr>
          <w:lang w:val="en-GB"/>
        </w:rPr>
      </w:pPr>
      <w:r>
        <w:rPr>
          <w:lang w:val="en-GB"/>
        </w:rPr>
        <w:t>Staff are also reminded to show the utmost care in ensuring any personal details being processed are not visible on screen via remote means.</w:t>
      </w:r>
    </w:p>
    <w:p w14:paraId="43BDAA64" w14:textId="77777777" w:rsidR="00EA0B81" w:rsidRPr="0093434D" w:rsidRDefault="00EA0B81" w:rsidP="00EA0B81">
      <w:pPr>
        <w:pStyle w:val="1bodycopy10pt"/>
        <w:rPr>
          <w:lang w:val="en-GB"/>
        </w:rPr>
      </w:pPr>
    </w:p>
    <w:p w14:paraId="1F500D7B" w14:textId="162F987D" w:rsidR="00EA0B81" w:rsidRDefault="00EA0B81" w:rsidP="00EA0B81">
      <w:pPr>
        <w:pStyle w:val="Heading2"/>
      </w:pPr>
      <w:r>
        <w:t>3.3 Keeping devices secure</w:t>
      </w:r>
    </w:p>
    <w:p w14:paraId="661BF301" w14:textId="77777777" w:rsidR="00EA0B81" w:rsidRDefault="00EA0B81" w:rsidP="00EA0B81">
      <w:pPr>
        <w:pStyle w:val="1bodycopy10pt"/>
        <w:rPr>
          <w:lang w:val="en-GB"/>
        </w:rPr>
      </w:pPr>
      <w:r>
        <w:rPr>
          <w:lang w:val="en-GB"/>
        </w:rPr>
        <w:t>All staff members will take appropriate steps to ensure their devices remain secure. This includes, but is not limited to:</w:t>
      </w:r>
    </w:p>
    <w:p w14:paraId="59465E21" w14:textId="77777777" w:rsidR="00EA0B81" w:rsidRPr="00A979C5" w:rsidRDefault="00EA0B81" w:rsidP="00EA0B81">
      <w:pPr>
        <w:pStyle w:val="ListParagraph"/>
        <w:numPr>
          <w:ilvl w:val="0"/>
          <w:numId w:val="36"/>
        </w:numPr>
        <w:rPr>
          <w:lang w:eastAsia="en-GB"/>
        </w:rPr>
      </w:pPr>
      <w:r w:rsidRPr="00A979C5">
        <w:rPr>
          <w:lang w:eastAsia="en-GB"/>
        </w:rPr>
        <w:t>Keep</w:t>
      </w:r>
      <w:r>
        <w:rPr>
          <w:lang w:eastAsia="en-GB"/>
        </w:rPr>
        <w:t>ing</w:t>
      </w:r>
      <w:r w:rsidRPr="00A979C5">
        <w:rPr>
          <w:lang w:eastAsia="en-GB"/>
        </w:rPr>
        <w:t xml:space="preserve"> the device password-protected </w:t>
      </w:r>
      <w:r>
        <w:rPr>
          <w:lang w:eastAsia="en-GB"/>
        </w:rPr>
        <w:t>–</w:t>
      </w:r>
      <w:r w:rsidRPr="00A979C5">
        <w:rPr>
          <w:lang w:eastAsia="en-GB"/>
        </w:rPr>
        <w:t xml:space="preserve"> strong passwords are at least 8 characters, with a combination of upper and lower-case letters, numbers and special characters (e.g. asterisk or currency symbol)</w:t>
      </w:r>
    </w:p>
    <w:p w14:paraId="448A6B3F" w14:textId="77777777" w:rsidR="00EA0B81" w:rsidRPr="00A979C5" w:rsidRDefault="00EA0B81" w:rsidP="00EA0B81">
      <w:pPr>
        <w:pStyle w:val="ListParagraph"/>
        <w:numPr>
          <w:ilvl w:val="0"/>
          <w:numId w:val="36"/>
        </w:numPr>
        <w:rPr>
          <w:lang w:eastAsia="en-GB"/>
        </w:rPr>
      </w:pPr>
      <w:r>
        <w:rPr>
          <w:lang w:eastAsia="en-GB"/>
        </w:rPr>
        <w:lastRenderedPageBreak/>
        <w:t>Making</w:t>
      </w:r>
      <w:r w:rsidRPr="00A979C5">
        <w:rPr>
          <w:lang w:eastAsia="en-GB"/>
        </w:rPr>
        <w:t xml:space="preserve"> sure the device locks if left inactive for a period of time</w:t>
      </w:r>
    </w:p>
    <w:p w14:paraId="0D411DBE" w14:textId="77777777" w:rsidR="00EA0B81" w:rsidRPr="00A979C5" w:rsidRDefault="00EA0B81" w:rsidP="00EA0B81">
      <w:pPr>
        <w:pStyle w:val="ListParagraph"/>
        <w:numPr>
          <w:ilvl w:val="0"/>
          <w:numId w:val="36"/>
        </w:numPr>
        <w:rPr>
          <w:lang w:eastAsia="en-GB"/>
        </w:rPr>
      </w:pPr>
      <w:r>
        <w:rPr>
          <w:lang w:eastAsia="en-GB"/>
        </w:rPr>
        <w:t>Not</w:t>
      </w:r>
      <w:r w:rsidRPr="00A979C5">
        <w:rPr>
          <w:lang w:eastAsia="en-GB"/>
        </w:rPr>
        <w:t xml:space="preserve"> sharing the device among family or friends</w:t>
      </w:r>
    </w:p>
    <w:p w14:paraId="161EAAF0" w14:textId="77777777" w:rsidR="00EA0B81" w:rsidRPr="00A979C5" w:rsidRDefault="00EA0B81" w:rsidP="00EA0B81">
      <w:pPr>
        <w:pStyle w:val="ListParagraph"/>
        <w:numPr>
          <w:ilvl w:val="0"/>
          <w:numId w:val="36"/>
        </w:numPr>
        <w:rPr>
          <w:lang w:eastAsia="en-GB"/>
        </w:rPr>
      </w:pPr>
      <w:r w:rsidRPr="00A979C5">
        <w:rPr>
          <w:lang w:eastAsia="en-GB"/>
        </w:rPr>
        <w:t>Install</w:t>
      </w:r>
      <w:r>
        <w:rPr>
          <w:lang w:eastAsia="en-GB"/>
        </w:rPr>
        <w:t>ing</w:t>
      </w:r>
      <w:r w:rsidRPr="00A979C5">
        <w:rPr>
          <w:lang w:eastAsia="en-GB"/>
        </w:rPr>
        <w:t xml:space="preserve"> antivirus and anti-spyware software</w:t>
      </w:r>
    </w:p>
    <w:p w14:paraId="31907368" w14:textId="22D1A86E" w:rsidR="00EA0B81" w:rsidRDefault="00EA0B81" w:rsidP="00EA0B81">
      <w:pPr>
        <w:pStyle w:val="ListParagraph"/>
        <w:numPr>
          <w:ilvl w:val="0"/>
          <w:numId w:val="36"/>
        </w:numPr>
        <w:rPr>
          <w:lang w:eastAsia="en-GB"/>
        </w:rPr>
      </w:pPr>
      <w:r w:rsidRPr="00A979C5">
        <w:rPr>
          <w:lang w:eastAsia="en-GB"/>
        </w:rPr>
        <w:t>Keep</w:t>
      </w:r>
      <w:r>
        <w:rPr>
          <w:lang w:eastAsia="en-GB"/>
        </w:rPr>
        <w:t>ing</w:t>
      </w:r>
      <w:r w:rsidRPr="00A979C5">
        <w:rPr>
          <w:lang w:eastAsia="en-GB"/>
        </w:rPr>
        <w:t xml:space="preserve"> operating systems up to date </w:t>
      </w:r>
      <w:r>
        <w:rPr>
          <w:lang w:eastAsia="en-GB"/>
        </w:rPr>
        <w:t>–</w:t>
      </w:r>
      <w:r w:rsidRPr="00A979C5">
        <w:rPr>
          <w:lang w:eastAsia="en-GB"/>
        </w:rPr>
        <w:t xml:space="preserve"> always install the latest updates</w:t>
      </w:r>
    </w:p>
    <w:p w14:paraId="2D4808BC" w14:textId="77777777" w:rsidR="009B266E" w:rsidRDefault="009B266E" w:rsidP="009B266E">
      <w:pPr>
        <w:pStyle w:val="Heading3"/>
        <w:rPr>
          <w:lang w:eastAsia="en-GB"/>
        </w:rPr>
      </w:pPr>
      <w:r>
        <w:rPr>
          <w:lang w:eastAsia="en-GB"/>
        </w:rPr>
        <w:t>Loss, Theft or Compromise</w:t>
      </w:r>
    </w:p>
    <w:p w14:paraId="60374260" w14:textId="5DC60020" w:rsidR="009B266E" w:rsidRDefault="009B266E" w:rsidP="009B266E">
      <w:pPr>
        <w:rPr>
          <w:lang w:eastAsia="en-GB"/>
        </w:rPr>
      </w:pPr>
      <w:r>
        <w:rPr>
          <w:lang w:eastAsia="en-GB"/>
        </w:rPr>
        <w:t>If the device is lost or stolen, or if it is believed to have been compromised in some way, the incident must be reported immediately to the Head Teacher</w:t>
      </w:r>
      <w:r w:rsidR="00822373">
        <w:rPr>
          <w:lang w:eastAsia="en-GB"/>
        </w:rPr>
        <w:t>/ Deputy as available</w:t>
      </w:r>
      <w:r>
        <w:rPr>
          <w:lang w:eastAsia="en-GB"/>
        </w:rPr>
        <w:t>.</w:t>
      </w:r>
    </w:p>
    <w:p w14:paraId="4F4FA622" w14:textId="77777777" w:rsidR="003A7190" w:rsidRDefault="003A7190">
      <w:pPr>
        <w:rPr>
          <w:rFonts w:asciiTheme="majorHAnsi" w:eastAsiaTheme="majorEastAsia" w:hAnsiTheme="majorHAnsi" w:cstheme="majorBidi"/>
          <w:color w:val="365F91" w:themeColor="accent1" w:themeShade="BF"/>
          <w:sz w:val="32"/>
          <w:szCs w:val="32"/>
          <w:lang w:eastAsia="en-GB"/>
        </w:rPr>
      </w:pPr>
      <w:r>
        <w:rPr>
          <w:lang w:eastAsia="en-GB"/>
        </w:rPr>
        <w:br w:type="page"/>
      </w:r>
    </w:p>
    <w:p w14:paraId="6CEDC410" w14:textId="7D4B5D85" w:rsidR="003A7190" w:rsidRDefault="003A7190" w:rsidP="005E4E9D">
      <w:pPr>
        <w:pStyle w:val="Heading1"/>
        <w:rPr>
          <w:lang w:eastAsia="en-GB"/>
        </w:rPr>
      </w:pPr>
      <w:r>
        <w:rPr>
          <w:lang w:eastAsia="en-GB"/>
        </w:rPr>
        <w:lastRenderedPageBreak/>
        <w:t>4. Bring Your Own Device (BYOD)</w:t>
      </w:r>
    </w:p>
    <w:p w14:paraId="4E6E44E3" w14:textId="4169234E" w:rsidR="003A7190" w:rsidRDefault="003A7190" w:rsidP="003A7190">
      <w:pPr>
        <w:rPr>
          <w:lang w:eastAsia="en-GB"/>
        </w:rPr>
      </w:pPr>
      <w:r>
        <w:rPr>
          <w:lang w:eastAsia="en-GB"/>
        </w:rPr>
        <w:t xml:space="preserve">BYOD (bring your own device) is the increasing trend toward employee-owned devices within a business. Smartphones are the most common </w:t>
      </w:r>
      <w:proofErr w:type="gramStart"/>
      <w:r>
        <w:rPr>
          <w:lang w:eastAsia="en-GB"/>
        </w:rPr>
        <w:t>example</w:t>
      </w:r>
      <w:proofErr w:type="gramEnd"/>
      <w:r>
        <w:rPr>
          <w:lang w:eastAsia="en-GB"/>
        </w:rPr>
        <w:t xml:space="preserve"> but employees also take their own tablets, laptops and USB drives into the workplace.</w:t>
      </w:r>
    </w:p>
    <w:p w14:paraId="7755A4A9" w14:textId="36D3F270" w:rsidR="003A7190" w:rsidRDefault="003A7190" w:rsidP="003A7190">
      <w:pPr>
        <w:pStyle w:val="Heading2"/>
        <w:rPr>
          <w:lang w:eastAsia="en-GB"/>
        </w:rPr>
      </w:pPr>
      <w:r>
        <w:rPr>
          <w:lang w:eastAsia="en-GB"/>
        </w:rPr>
        <w:t>4.1 User Responsibility</w:t>
      </w:r>
    </w:p>
    <w:p w14:paraId="2B9ACC53" w14:textId="77777777" w:rsidR="003A7190" w:rsidRDefault="003A7190" w:rsidP="003A7190">
      <w:pPr>
        <w:pStyle w:val="Heading3"/>
        <w:rPr>
          <w:lang w:eastAsia="en-GB"/>
        </w:rPr>
      </w:pPr>
      <w:r>
        <w:rPr>
          <w:lang w:eastAsia="en-GB"/>
        </w:rPr>
        <w:t>General</w:t>
      </w:r>
    </w:p>
    <w:p w14:paraId="0202A9D3" w14:textId="7B7E852E" w:rsidR="003A7190" w:rsidRDefault="003A7190" w:rsidP="003A7190">
      <w:pPr>
        <w:rPr>
          <w:lang w:eastAsia="en-GB"/>
        </w:rPr>
      </w:pPr>
      <w:r>
        <w:rPr>
          <w:lang w:eastAsia="en-GB"/>
        </w:rPr>
        <w:t xml:space="preserve">Staff agree to a general code of conduct that recognises the need to protect </w:t>
      </w:r>
      <w:r w:rsidR="00033770">
        <w:rPr>
          <w:lang w:eastAsia="en-GB"/>
        </w:rPr>
        <w:t>school</w:t>
      </w:r>
      <w:r>
        <w:rPr>
          <w:lang w:eastAsia="en-GB"/>
        </w:rPr>
        <w:t xml:space="preserve"> data that is stored on, or accessed using, a mobile device. This code of conduct includes but is not limited to:</w:t>
      </w:r>
    </w:p>
    <w:p w14:paraId="61E7075F" w14:textId="77777777" w:rsidR="003A7190" w:rsidRDefault="003A7190" w:rsidP="003A7190">
      <w:pPr>
        <w:pStyle w:val="ListParagraph"/>
        <w:numPr>
          <w:ilvl w:val="0"/>
          <w:numId w:val="38"/>
        </w:numPr>
        <w:rPr>
          <w:lang w:eastAsia="en-GB"/>
        </w:rPr>
      </w:pPr>
      <w:r>
        <w:rPr>
          <w:lang w:eastAsia="en-GB"/>
        </w:rPr>
        <w:t>Doing what is necessary to ensure the adequate physical security of the Device</w:t>
      </w:r>
    </w:p>
    <w:p w14:paraId="3185C1A6" w14:textId="77777777" w:rsidR="003A7190" w:rsidRDefault="003A7190" w:rsidP="003A7190">
      <w:pPr>
        <w:pStyle w:val="ListParagraph"/>
        <w:numPr>
          <w:ilvl w:val="0"/>
          <w:numId w:val="38"/>
        </w:numPr>
        <w:rPr>
          <w:lang w:eastAsia="en-GB"/>
        </w:rPr>
      </w:pPr>
      <w:r>
        <w:rPr>
          <w:lang w:eastAsia="en-GB"/>
        </w:rPr>
        <w:t>Maintaining the software configuration of the device – both the operating system and the applications installed.</w:t>
      </w:r>
    </w:p>
    <w:p w14:paraId="51C122BC" w14:textId="3FC83384" w:rsidR="003A7190" w:rsidRDefault="003A7190" w:rsidP="003A7190">
      <w:pPr>
        <w:pStyle w:val="ListParagraph"/>
        <w:numPr>
          <w:ilvl w:val="0"/>
          <w:numId w:val="38"/>
        </w:numPr>
        <w:rPr>
          <w:lang w:eastAsia="en-GB"/>
        </w:rPr>
      </w:pPr>
      <w:r>
        <w:rPr>
          <w:lang w:eastAsia="en-GB"/>
        </w:rPr>
        <w:t>Preventing the storage of sensitive data in unapproved applications on the device.</w:t>
      </w:r>
    </w:p>
    <w:p w14:paraId="6A87522F" w14:textId="77777777" w:rsidR="003A7190" w:rsidRDefault="003A7190" w:rsidP="003A7190">
      <w:pPr>
        <w:pStyle w:val="ListParagraph"/>
        <w:numPr>
          <w:ilvl w:val="0"/>
          <w:numId w:val="38"/>
        </w:numPr>
        <w:rPr>
          <w:lang w:eastAsia="en-GB"/>
        </w:rPr>
      </w:pPr>
      <w:r>
        <w:rPr>
          <w:lang w:eastAsia="en-GB"/>
        </w:rPr>
        <w:t>Ensuring the device’s security controls are not subverted via hacks, jailbreaks, security software changes and/or security setting changes</w:t>
      </w:r>
    </w:p>
    <w:p w14:paraId="31981BEE" w14:textId="3E376473" w:rsidR="003A7190" w:rsidRDefault="003A7190" w:rsidP="003A7190">
      <w:pPr>
        <w:pStyle w:val="ListParagraph"/>
        <w:numPr>
          <w:ilvl w:val="0"/>
          <w:numId w:val="38"/>
        </w:numPr>
        <w:rPr>
          <w:lang w:eastAsia="en-GB"/>
        </w:rPr>
      </w:pPr>
      <w:r>
        <w:rPr>
          <w:lang w:eastAsia="en-GB"/>
        </w:rPr>
        <w:t>Reporting a lost</w:t>
      </w:r>
      <w:r w:rsidR="00033770">
        <w:rPr>
          <w:lang w:eastAsia="en-GB"/>
        </w:rPr>
        <w:t>/</w:t>
      </w:r>
      <w:r>
        <w:rPr>
          <w:lang w:eastAsia="en-GB"/>
        </w:rPr>
        <w:t>stolen</w:t>
      </w:r>
      <w:r w:rsidR="00033770">
        <w:rPr>
          <w:lang w:eastAsia="en-GB"/>
        </w:rPr>
        <w:t>/compromised</w:t>
      </w:r>
      <w:r>
        <w:rPr>
          <w:lang w:eastAsia="en-GB"/>
        </w:rPr>
        <w:t xml:space="preserve"> device immediately</w:t>
      </w:r>
    </w:p>
    <w:p w14:paraId="33743DDF" w14:textId="77777777" w:rsidR="003A7190" w:rsidRDefault="003A7190" w:rsidP="003A7190">
      <w:pPr>
        <w:pStyle w:val="Heading3"/>
        <w:rPr>
          <w:lang w:eastAsia="en-GB"/>
        </w:rPr>
      </w:pPr>
      <w:proofErr w:type="gramStart"/>
      <w:r>
        <w:rPr>
          <w:lang w:eastAsia="en-GB"/>
        </w:rPr>
        <w:t>Personally</w:t>
      </w:r>
      <w:proofErr w:type="gramEnd"/>
      <w:r>
        <w:rPr>
          <w:lang w:eastAsia="en-GB"/>
        </w:rPr>
        <w:t xml:space="preserve"> Owned Devices</w:t>
      </w:r>
    </w:p>
    <w:p w14:paraId="503FB007" w14:textId="1B1E90A1" w:rsidR="003A7190" w:rsidRDefault="003A7190" w:rsidP="003A7190">
      <w:pPr>
        <w:rPr>
          <w:lang w:eastAsia="en-GB"/>
        </w:rPr>
      </w:pPr>
      <w:r>
        <w:rPr>
          <w:lang w:eastAsia="en-GB"/>
        </w:rPr>
        <w:t>The personal smartphone and tablet devices are not centrally managed by St Joseph’s Catholic School. For this reason, a support need or issue related to a personally owned device is the responsibility of the device owner. Specifically, the user is responsible for:</w:t>
      </w:r>
    </w:p>
    <w:p w14:paraId="6703ABC5" w14:textId="77777777" w:rsidR="003A7190" w:rsidRDefault="003A7190" w:rsidP="003A7190">
      <w:pPr>
        <w:pStyle w:val="ListParagraph"/>
        <w:numPr>
          <w:ilvl w:val="0"/>
          <w:numId w:val="39"/>
        </w:numPr>
        <w:rPr>
          <w:lang w:eastAsia="en-GB"/>
        </w:rPr>
      </w:pPr>
      <w:r>
        <w:rPr>
          <w:lang w:eastAsia="en-GB"/>
        </w:rPr>
        <w:t>Settling any service or billing disputes with the carrier</w:t>
      </w:r>
    </w:p>
    <w:p w14:paraId="3CF75F34" w14:textId="77777777" w:rsidR="003A7190" w:rsidRDefault="003A7190" w:rsidP="003A7190">
      <w:pPr>
        <w:pStyle w:val="ListParagraph"/>
        <w:numPr>
          <w:ilvl w:val="0"/>
          <w:numId w:val="39"/>
        </w:numPr>
        <w:rPr>
          <w:lang w:eastAsia="en-GB"/>
        </w:rPr>
      </w:pPr>
      <w:r>
        <w:rPr>
          <w:lang w:eastAsia="en-GB"/>
        </w:rPr>
        <w:t>Purchasing any required software not provided by the manufacturer or wireless carrier</w:t>
      </w:r>
    </w:p>
    <w:p w14:paraId="59058D10" w14:textId="77777777" w:rsidR="003A7190" w:rsidRDefault="003A7190" w:rsidP="003A7190">
      <w:pPr>
        <w:pStyle w:val="ListParagraph"/>
        <w:numPr>
          <w:ilvl w:val="0"/>
          <w:numId w:val="39"/>
        </w:numPr>
        <w:rPr>
          <w:lang w:eastAsia="en-GB"/>
        </w:rPr>
      </w:pPr>
      <w:r>
        <w:rPr>
          <w:lang w:eastAsia="en-GB"/>
        </w:rPr>
        <w:t>Device registration with the vendor and/or service provider</w:t>
      </w:r>
    </w:p>
    <w:p w14:paraId="312EEBE0" w14:textId="77777777" w:rsidR="003A7190" w:rsidRDefault="003A7190" w:rsidP="003A7190">
      <w:pPr>
        <w:pStyle w:val="ListParagraph"/>
        <w:numPr>
          <w:ilvl w:val="0"/>
          <w:numId w:val="39"/>
        </w:numPr>
        <w:rPr>
          <w:lang w:eastAsia="en-GB"/>
        </w:rPr>
      </w:pPr>
      <w:r>
        <w:rPr>
          <w:lang w:eastAsia="en-GB"/>
        </w:rPr>
        <w:t>Maintaining any necessary warranty information</w:t>
      </w:r>
    </w:p>
    <w:p w14:paraId="64FB489A" w14:textId="77777777" w:rsidR="003A7190" w:rsidRDefault="003A7190" w:rsidP="003A7190">
      <w:pPr>
        <w:pStyle w:val="ListParagraph"/>
        <w:numPr>
          <w:ilvl w:val="0"/>
          <w:numId w:val="39"/>
        </w:numPr>
        <w:rPr>
          <w:lang w:eastAsia="en-GB"/>
        </w:rPr>
      </w:pPr>
      <w:r>
        <w:rPr>
          <w:lang w:eastAsia="en-GB"/>
        </w:rPr>
        <w:t>Battery replacement due to failure or loss of ability to hold a charge</w:t>
      </w:r>
    </w:p>
    <w:p w14:paraId="0DFCBA9A" w14:textId="77777777" w:rsidR="003A7190" w:rsidRDefault="003A7190" w:rsidP="003A7190">
      <w:pPr>
        <w:pStyle w:val="ListParagraph"/>
        <w:numPr>
          <w:ilvl w:val="0"/>
          <w:numId w:val="39"/>
        </w:numPr>
        <w:rPr>
          <w:lang w:eastAsia="en-GB"/>
        </w:rPr>
      </w:pPr>
      <w:r>
        <w:rPr>
          <w:lang w:eastAsia="en-GB"/>
        </w:rPr>
        <w:t>Backing up all data, settings, media, and applications</w:t>
      </w:r>
    </w:p>
    <w:p w14:paraId="2FA7B4B6" w14:textId="338F4BEF" w:rsidR="003A7190" w:rsidRDefault="003A7190" w:rsidP="003A7190">
      <w:pPr>
        <w:pStyle w:val="ListParagraph"/>
        <w:numPr>
          <w:ilvl w:val="0"/>
          <w:numId w:val="39"/>
        </w:numPr>
        <w:rPr>
          <w:lang w:eastAsia="en-GB"/>
        </w:rPr>
      </w:pPr>
      <w:r>
        <w:rPr>
          <w:lang w:eastAsia="en-GB"/>
        </w:rPr>
        <w:t>Installation of software updates/patches</w:t>
      </w:r>
    </w:p>
    <w:p w14:paraId="1B60ED30" w14:textId="56A717A4" w:rsidR="003A7190" w:rsidRPr="003A7190" w:rsidRDefault="003A7190" w:rsidP="003A7190">
      <w:pPr>
        <w:pStyle w:val="ListParagraph"/>
        <w:numPr>
          <w:ilvl w:val="0"/>
          <w:numId w:val="39"/>
        </w:numPr>
        <w:rPr>
          <w:lang w:eastAsia="en-GB"/>
        </w:rPr>
      </w:pPr>
      <w:r>
        <w:rPr>
          <w:lang w:eastAsia="en-GB"/>
        </w:rPr>
        <w:t>Loss or damage</w:t>
      </w:r>
    </w:p>
    <w:tbl>
      <w:tblPr>
        <w:tblStyle w:val="TableGrid"/>
        <w:tblW w:w="0" w:type="auto"/>
        <w:tblLook w:val="04A0" w:firstRow="1" w:lastRow="0" w:firstColumn="1" w:lastColumn="0" w:noHBand="0" w:noVBand="1"/>
      </w:tblPr>
      <w:tblGrid>
        <w:gridCol w:w="1555"/>
        <w:gridCol w:w="1134"/>
        <w:gridCol w:w="1417"/>
        <w:gridCol w:w="889"/>
        <w:gridCol w:w="812"/>
        <w:gridCol w:w="709"/>
        <w:gridCol w:w="709"/>
      </w:tblGrid>
      <w:tr w:rsidR="003A7190" w14:paraId="24A40F61" w14:textId="77777777" w:rsidTr="001F0AA4">
        <w:tc>
          <w:tcPr>
            <w:tcW w:w="1555" w:type="dxa"/>
          </w:tcPr>
          <w:p w14:paraId="1BEC07FE" w14:textId="77777777" w:rsidR="003A7190" w:rsidRPr="001F0AA4" w:rsidRDefault="003A7190" w:rsidP="001F0AA4">
            <w:pPr>
              <w:rPr>
                <w:sz w:val="16"/>
                <w:szCs w:val="16"/>
              </w:rPr>
            </w:pPr>
          </w:p>
        </w:tc>
        <w:tc>
          <w:tcPr>
            <w:tcW w:w="1134" w:type="dxa"/>
          </w:tcPr>
          <w:p w14:paraId="48FB51BF" w14:textId="5D16CD71" w:rsidR="003A7190" w:rsidRPr="001F0AA4" w:rsidRDefault="001F0AA4" w:rsidP="001F0AA4">
            <w:pPr>
              <w:rPr>
                <w:sz w:val="15"/>
                <w:szCs w:val="15"/>
              </w:rPr>
            </w:pPr>
            <w:r w:rsidRPr="001F0AA4">
              <w:rPr>
                <w:sz w:val="15"/>
                <w:szCs w:val="15"/>
              </w:rPr>
              <w:t>School owned for single user</w:t>
            </w:r>
          </w:p>
        </w:tc>
        <w:tc>
          <w:tcPr>
            <w:tcW w:w="1417" w:type="dxa"/>
          </w:tcPr>
          <w:p w14:paraId="0F611CFF" w14:textId="77777777" w:rsidR="001F0AA4" w:rsidRPr="001F0AA4" w:rsidRDefault="001F0AA4" w:rsidP="001F0AA4">
            <w:pPr>
              <w:rPr>
                <w:sz w:val="15"/>
                <w:szCs w:val="15"/>
              </w:rPr>
            </w:pPr>
            <w:r w:rsidRPr="001F0AA4">
              <w:rPr>
                <w:sz w:val="15"/>
                <w:szCs w:val="15"/>
              </w:rPr>
              <w:t>School owned</w:t>
            </w:r>
          </w:p>
          <w:p w14:paraId="6C7BE83F" w14:textId="4451A710" w:rsidR="003A7190" w:rsidRPr="001F0AA4" w:rsidRDefault="001F0AA4" w:rsidP="001F0AA4">
            <w:pPr>
              <w:rPr>
                <w:sz w:val="15"/>
                <w:szCs w:val="15"/>
              </w:rPr>
            </w:pPr>
            <w:r w:rsidRPr="001F0AA4">
              <w:rPr>
                <w:sz w:val="15"/>
                <w:szCs w:val="15"/>
              </w:rPr>
              <w:t>for multiple users</w:t>
            </w:r>
          </w:p>
        </w:tc>
        <w:tc>
          <w:tcPr>
            <w:tcW w:w="889" w:type="dxa"/>
          </w:tcPr>
          <w:p w14:paraId="5E4B3F7B" w14:textId="77777777" w:rsidR="001F0AA4" w:rsidRDefault="001F0AA4" w:rsidP="001F0AA4">
            <w:pPr>
              <w:rPr>
                <w:sz w:val="15"/>
                <w:szCs w:val="15"/>
              </w:rPr>
            </w:pPr>
            <w:r w:rsidRPr="001F0AA4">
              <w:rPr>
                <w:sz w:val="15"/>
                <w:szCs w:val="15"/>
              </w:rPr>
              <w:t>Authorised</w:t>
            </w:r>
            <w:r>
              <w:rPr>
                <w:sz w:val="15"/>
                <w:szCs w:val="15"/>
              </w:rPr>
              <w:t xml:space="preserve"> </w:t>
            </w:r>
          </w:p>
          <w:p w14:paraId="6889AD40" w14:textId="1784D77B" w:rsidR="003A7190" w:rsidRPr="001F0AA4" w:rsidRDefault="001F0AA4" w:rsidP="001F0AA4">
            <w:pPr>
              <w:rPr>
                <w:sz w:val="15"/>
                <w:szCs w:val="15"/>
              </w:rPr>
            </w:pPr>
            <w:r w:rsidRPr="001F0AA4">
              <w:rPr>
                <w:sz w:val="15"/>
                <w:szCs w:val="15"/>
              </w:rPr>
              <w:t>device</w:t>
            </w:r>
            <w:r>
              <w:rPr>
                <w:sz w:val="15"/>
                <w:szCs w:val="15"/>
              </w:rPr>
              <w:t xml:space="preserve"> </w:t>
            </w:r>
            <w:r w:rsidRPr="001F0AA4">
              <w:rPr>
                <w:sz w:val="15"/>
                <w:szCs w:val="15"/>
                <w:vertAlign w:val="superscript"/>
              </w:rPr>
              <w:t>1</w:t>
            </w:r>
          </w:p>
        </w:tc>
        <w:tc>
          <w:tcPr>
            <w:tcW w:w="812" w:type="dxa"/>
          </w:tcPr>
          <w:p w14:paraId="1320812D" w14:textId="77777777" w:rsidR="001F0AA4" w:rsidRPr="001F0AA4" w:rsidRDefault="001F0AA4" w:rsidP="001F0AA4">
            <w:pPr>
              <w:rPr>
                <w:sz w:val="15"/>
                <w:szCs w:val="15"/>
              </w:rPr>
            </w:pPr>
            <w:r w:rsidRPr="001F0AA4">
              <w:rPr>
                <w:sz w:val="15"/>
                <w:szCs w:val="15"/>
              </w:rPr>
              <w:t>Student</w:t>
            </w:r>
          </w:p>
          <w:p w14:paraId="04C84D8A" w14:textId="61084980" w:rsidR="003A7190" w:rsidRPr="001F0AA4" w:rsidRDefault="001F0AA4" w:rsidP="001F0AA4">
            <w:pPr>
              <w:rPr>
                <w:sz w:val="15"/>
                <w:szCs w:val="15"/>
              </w:rPr>
            </w:pPr>
            <w:r w:rsidRPr="001F0AA4">
              <w:rPr>
                <w:sz w:val="15"/>
                <w:szCs w:val="15"/>
              </w:rPr>
              <w:t>owned</w:t>
            </w:r>
          </w:p>
        </w:tc>
        <w:tc>
          <w:tcPr>
            <w:tcW w:w="709" w:type="dxa"/>
          </w:tcPr>
          <w:p w14:paraId="12365DBD" w14:textId="77777777" w:rsidR="001F0AA4" w:rsidRPr="001F0AA4" w:rsidRDefault="001F0AA4" w:rsidP="001F0AA4">
            <w:pPr>
              <w:rPr>
                <w:sz w:val="15"/>
                <w:szCs w:val="15"/>
              </w:rPr>
            </w:pPr>
            <w:r w:rsidRPr="001F0AA4">
              <w:rPr>
                <w:sz w:val="15"/>
                <w:szCs w:val="15"/>
              </w:rPr>
              <w:t>Staff</w:t>
            </w:r>
          </w:p>
          <w:p w14:paraId="13536015" w14:textId="4AB6CC70" w:rsidR="003A7190" w:rsidRPr="001F0AA4" w:rsidRDefault="001F0AA4" w:rsidP="001F0AA4">
            <w:pPr>
              <w:rPr>
                <w:sz w:val="15"/>
                <w:szCs w:val="15"/>
              </w:rPr>
            </w:pPr>
            <w:r w:rsidRPr="001F0AA4">
              <w:rPr>
                <w:sz w:val="15"/>
                <w:szCs w:val="15"/>
              </w:rPr>
              <w:t>owned</w:t>
            </w:r>
          </w:p>
        </w:tc>
        <w:tc>
          <w:tcPr>
            <w:tcW w:w="709" w:type="dxa"/>
          </w:tcPr>
          <w:p w14:paraId="61DB9DE5" w14:textId="77777777" w:rsidR="001F0AA4" w:rsidRPr="001F0AA4" w:rsidRDefault="001F0AA4" w:rsidP="001F0AA4">
            <w:pPr>
              <w:rPr>
                <w:sz w:val="15"/>
                <w:szCs w:val="15"/>
              </w:rPr>
            </w:pPr>
            <w:r w:rsidRPr="001F0AA4">
              <w:rPr>
                <w:sz w:val="15"/>
                <w:szCs w:val="15"/>
              </w:rPr>
              <w:t>Visitor</w:t>
            </w:r>
          </w:p>
          <w:p w14:paraId="0099BAE8" w14:textId="4145561F" w:rsidR="003A7190" w:rsidRPr="001F0AA4" w:rsidRDefault="001F0AA4" w:rsidP="001F0AA4">
            <w:pPr>
              <w:rPr>
                <w:sz w:val="15"/>
                <w:szCs w:val="15"/>
              </w:rPr>
            </w:pPr>
            <w:r w:rsidRPr="001F0AA4">
              <w:rPr>
                <w:sz w:val="15"/>
                <w:szCs w:val="15"/>
              </w:rPr>
              <w:t>owned</w:t>
            </w:r>
          </w:p>
        </w:tc>
      </w:tr>
      <w:tr w:rsidR="001F0AA4" w14:paraId="0FD800AE" w14:textId="77777777" w:rsidTr="001F0AA4">
        <w:tc>
          <w:tcPr>
            <w:tcW w:w="1555" w:type="dxa"/>
          </w:tcPr>
          <w:p w14:paraId="44EEBF73" w14:textId="045F51EA" w:rsidR="001F0AA4" w:rsidRPr="001F0AA4" w:rsidRDefault="001F0AA4" w:rsidP="001F0AA4">
            <w:pPr>
              <w:rPr>
                <w:sz w:val="15"/>
                <w:szCs w:val="15"/>
              </w:rPr>
            </w:pPr>
            <w:r w:rsidRPr="001F0AA4">
              <w:rPr>
                <w:sz w:val="15"/>
                <w:szCs w:val="15"/>
              </w:rPr>
              <w:t>Allowed in school</w:t>
            </w:r>
          </w:p>
        </w:tc>
        <w:tc>
          <w:tcPr>
            <w:tcW w:w="1134" w:type="dxa"/>
          </w:tcPr>
          <w:p w14:paraId="16338180" w14:textId="0C46752A" w:rsidR="001F0AA4" w:rsidRPr="001F0AA4" w:rsidRDefault="001F0AA4" w:rsidP="001F0AA4">
            <w:pPr>
              <w:jc w:val="center"/>
              <w:rPr>
                <w:sz w:val="16"/>
                <w:szCs w:val="16"/>
              </w:rPr>
            </w:pPr>
            <w:r>
              <w:rPr>
                <w:sz w:val="16"/>
                <w:szCs w:val="16"/>
              </w:rPr>
              <w:t>Yes</w:t>
            </w:r>
          </w:p>
        </w:tc>
        <w:tc>
          <w:tcPr>
            <w:tcW w:w="1417" w:type="dxa"/>
          </w:tcPr>
          <w:p w14:paraId="50FBB7B5" w14:textId="1EB41C66" w:rsidR="001F0AA4" w:rsidRPr="001F0AA4" w:rsidRDefault="001F0AA4" w:rsidP="001F0AA4">
            <w:pPr>
              <w:jc w:val="center"/>
              <w:rPr>
                <w:sz w:val="16"/>
                <w:szCs w:val="16"/>
              </w:rPr>
            </w:pPr>
            <w:r>
              <w:rPr>
                <w:sz w:val="16"/>
                <w:szCs w:val="16"/>
              </w:rPr>
              <w:t>Yes</w:t>
            </w:r>
          </w:p>
        </w:tc>
        <w:tc>
          <w:tcPr>
            <w:tcW w:w="889" w:type="dxa"/>
          </w:tcPr>
          <w:p w14:paraId="63C37B09" w14:textId="02CB26F8" w:rsidR="001F0AA4" w:rsidRPr="001F0AA4" w:rsidRDefault="001F0AA4" w:rsidP="001F0AA4">
            <w:pPr>
              <w:jc w:val="center"/>
              <w:rPr>
                <w:sz w:val="16"/>
                <w:szCs w:val="16"/>
              </w:rPr>
            </w:pPr>
            <w:r>
              <w:rPr>
                <w:sz w:val="16"/>
                <w:szCs w:val="16"/>
              </w:rPr>
              <w:t>Yes</w:t>
            </w:r>
          </w:p>
        </w:tc>
        <w:tc>
          <w:tcPr>
            <w:tcW w:w="812" w:type="dxa"/>
          </w:tcPr>
          <w:p w14:paraId="5D53F1C4" w14:textId="6F80C72D" w:rsidR="001F0AA4" w:rsidRPr="001F0AA4" w:rsidRDefault="001F0AA4" w:rsidP="001F0AA4">
            <w:pPr>
              <w:jc w:val="center"/>
              <w:rPr>
                <w:sz w:val="16"/>
                <w:szCs w:val="16"/>
              </w:rPr>
            </w:pPr>
            <w:r>
              <w:rPr>
                <w:sz w:val="16"/>
                <w:szCs w:val="16"/>
              </w:rPr>
              <w:t>Yes</w:t>
            </w:r>
          </w:p>
        </w:tc>
        <w:tc>
          <w:tcPr>
            <w:tcW w:w="709" w:type="dxa"/>
          </w:tcPr>
          <w:p w14:paraId="786EE2D0" w14:textId="72753AB1" w:rsidR="001F0AA4" w:rsidRPr="001F0AA4" w:rsidRDefault="001F0AA4" w:rsidP="001F0AA4">
            <w:pPr>
              <w:jc w:val="center"/>
              <w:rPr>
                <w:sz w:val="16"/>
                <w:szCs w:val="16"/>
              </w:rPr>
            </w:pPr>
            <w:r>
              <w:rPr>
                <w:sz w:val="16"/>
                <w:szCs w:val="16"/>
              </w:rPr>
              <w:t>Yes</w:t>
            </w:r>
          </w:p>
        </w:tc>
        <w:tc>
          <w:tcPr>
            <w:tcW w:w="709" w:type="dxa"/>
          </w:tcPr>
          <w:p w14:paraId="51003402" w14:textId="625B87A8" w:rsidR="001F0AA4" w:rsidRPr="001F0AA4" w:rsidRDefault="001F0AA4" w:rsidP="001F0AA4">
            <w:pPr>
              <w:jc w:val="center"/>
              <w:rPr>
                <w:sz w:val="16"/>
                <w:szCs w:val="16"/>
              </w:rPr>
            </w:pPr>
            <w:r>
              <w:rPr>
                <w:sz w:val="16"/>
                <w:szCs w:val="16"/>
              </w:rPr>
              <w:t>Yes</w:t>
            </w:r>
          </w:p>
        </w:tc>
      </w:tr>
      <w:tr w:rsidR="001F0AA4" w14:paraId="21BC8736" w14:textId="77777777" w:rsidTr="001F0AA4">
        <w:tc>
          <w:tcPr>
            <w:tcW w:w="1555" w:type="dxa"/>
          </w:tcPr>
          <w:p w14:paraId="6C9EBF6B" w14:textId="2190611F" w:rsidR="001F0AA4" w:rsidRPr="001F0AA4" w:rsidRDefault="001F0AA4" w:rsidP="001F0AA4">
            <w:pPr>
              <w:rPr>
                <w:sz w:val="15"/>
                <w:szCs w:val="15"/>
              </w:rPr>
            </w:pPr>
            <w:r w:rsidRPr="001F0AA4">
              <w:rPr>
                <w:sz w:val="15"/>
                <w:szCs w:val="15"/>
              </w:rPr>
              <w:t>Full network</w:t>
            </w:r>
            <w:r>
              <w:rPr>
                <w:sz w:val="15"/>
                <w:szCs w:val="15"/>
              </w:rPr>
              <w:t xml:space="preserve"> </w:t>
            </w:r>
            <w:r w:rsidRPr="001F0AA4">
              <w:rPr>
                <w:sz w:val="15"/>
                <w:szCs w:val="15"/>
              </w:rPr>
              <w:t>access</w:t>
            </w:r>
          </w:p>
        </w:tc>
        <w:tc>
          <w:tcPr>
            <w:tcW w:w="1134" w:type="dxa"/>
          </w:tcPr>
          <w:p w14:paraId="21224C28" w14:textId="7DE3D328" w:rsidR="001F0AA4" w:rsidRPr="001F0AA4" w:rsidRDefault="001F0AA4" w:rsidP="001F0AA4">
            <w:pPr>
              <w:jc w:val="center"/>
              <w:rPr>
                <w:sz w:val="16"/>
                <w:szCs w:val="16"/>
              </w:rPr>
            </w:pPr>
            <w:r>
              <w:rPr>
                <w:sz w:val="16"/>
                <w:szCs w:val="16"/>
              </w:rPr>
              <w:t>Yes</w:t>
            </w:r>
          </w:p>
        </w:tc>
        <w:tc>
          <w:tcPr>
            <w:tcW w:w="1417" w:type="dxa"/>
          </w:tcPr>
          <w:p w14:paraId="3BD05DBE" w14:textId="7EB240E1" w:rsidR="001F0AA4" w:rsidRPr="001F0AA4" w:rsidRDefault="001F0AA4" w:rsidP="001F0AA4">
            <w:pPr>
              <w:jc w:val="center"/>
              <w:rPr>
                <w:sz w:val="16"/>
                <w:szCs w:val="16"/>
              </w:rPr>
            </w:pPr>
            <w:r>
              <w:rPr>
                <w:sz w:val="16"/>
                <w:szCs w:val="16"/>
              </w:rPr>
              <w:t>Yes</w:t>
            </w:r>
          </w:p>
        </w:tc>
        <w:tc>
          <w:tcPr>
            <w:tcW w:w="889" w:type="dxa"/>
          </w:tcPr>
          <w:p w14:paraId="43A9193D" w14:textId="46A2AD5E" w:rsidR="001F0AA4" w:rsidRPr="001F0AA4" w:rsidRDefault="001F0AA4" w:rsidP="001F0AA4">
            <w:pPr>
              <w:jc w:val="center"/>
              <w:rPr>
                <w:sz w:val="16"/>
                <w:szCs w:val="16"/>
              </w:rPr>
            </w:pPr>
            <w:r>
              <w:rPr>
                <w:sz w:val="16"/>
                <w:szCs w:val="16"/>
              </w:rPr>
              <w:t>Yes</w:t>
            </w:r>
          </w:p>
        </w:tc>
        <w:tc>
          <w:tcPr>
            <w:tcW w:w="812" w:type="dxa"/>
          </w:tcPr>
          <w:p w14:paraId="493A237C" w14:textId="49E02B04" w:rsidR="001F0AA4" w:rsidRPr="001F0AA4" w:rsidRDefault="001F0AA4" w:rsidP="001F0AA4">
            <w:pPr>
              <w:jc w:val="center"/>
              <w:rPr>
                <w:sz w:val="16"/>
                <w:szCs w:val="16"/>
              </w:rPr>
            </w:pPr>
            <w:r>
              <w:rPr>
                <w:sz w:val="16"/>
                <w:szCs w:val="16"/>
              </w:rPr>
              <w:t>No</w:t>
            </w:r>
          </w:p>
        </w:tc>
        <w:tc>
          <w:tcPr>
            <w:tcW w:w="709" w:type="dxa"/>
          </w:tcPr>
          <w:p w14:paraId="56701C38" w14:textId="05030CC9" w:rsidR="001F0AA4" w:rsidRPr="001F0AA4" w:rsidRDefault="001F0AA4" w:rsidP="001F0AA4">
            <w:pPr>
              <w:jc w:val="center"/>
              <w:rPr>
                <w:sz w:val="16"/>
                <w:szCs w:val="16"/>
              </w:rPr>
            </w:pPr>
            <w:r>
              <w:rPr>
                <w:sz w:val="16"/>
                <w:szCs w:val="16"/>
              </w:rPr>
              <w:t>No</w:t>
            </w:r>
          </w:p>
        </w:tc>
        <w:tc>
          <w:tcPr>
            <w:tcW w:w="709" w:type="dxa"/>
          </w:tcPr>
          <w:p w14:paraId="25F777D2" w14:textId="6C70280C" w:rsidR="001F0AA4" w:rsidRPr="001F0AA4" w:rsidRDefault="001F0AA4" w:rsidP="001F0AA4">
            <w:pPr>
              <w:jc w:val="center"/>
              <w:rPr>
                <w:sz w:val="16"/>
                <w:szCs w:val="16"/>
              </w:rPr>
            </w:pPr>
            <w:r>
              <w:rPr>
                <w:sz w:val="16"/>
                <w:szCs w:val="16"/>
              </w:rPr>
              <w:t>No</w:t>
            </w:r>
          </w:p>
        </w:tc>
      </w:tr>
      <w:tr w:rsidR="001F0AA4" w14:paraId="4E224B85" w14:textId="77777777" w:rsidTr="001F0AA4">
        <w:tc>
          <w:tcPr>
            <w:tcW w:w="1555" w:type="dxa"/>
          </w:tcPr>
          <w:p w14:paraId="589BE6E0" w14:textId="760231DC" w:rsidR="001F0AA4" w:rsidRPr="001F0AA4" w:rsidRDefault="001F0AA4" w:rsidP="001F0AA4">
            <w:pPr>
              <w:rPr>
                <w:sz w:val="15"/>
                <w:szCs w:val="15"/>
              </w:rPr>
            </w:pPr>
            <w:r w:rsidRPr="001F0AA4">
              <w:rPr>
                <w:sz w:val="15"/>
                <w:szCs w:val="15"/>
              </w:rPr>
              <w:t>Internet only</w:t>
            </w:r>
          </w:p>
        </w:tc>
        <w:tc>
          <w:tcPr>
            <w:tcW w:w="1134" w:type="dxa"/>
          </w:tcPr>
          <w:p w14:paraId="6FF50B6B" w14:textId="081462AB" w:rsidR="001F0AA4" w:rsidRPr="001F0AA4" w:rsidRDefault="001F0AA4" w:rsidP="001F0AA4">
            <w:pPr>
              <w:jc w:val="center"/>
              <w:rPr>
                <w:sz w:val="16"/>
                <w:szCs w:val="16"/>
              </w:rPr>
            </w:pPr>
            <w:r>
              <w:rPr>
                <w:sz w:val="16"/>
                <w:szCs w:val="16"/>
              </w:rPr>
              <w:t>Yes</w:t>
            </w:r>
          </w:p>
        </w:tc>
        <w:tc>
          <w:tcPr>
            <w:tcW w:w="1417" w:type="dxa"/>
          </w:tcPr>
          <w:p w14:paraId="26C4053A" w14:textId="176FF10D" w:rsidR="001F0AA4" w:rsidRPr="001F0AA4" w:rsidRDefault="001F0AA4" w:rsidP="001F0AA4">
            <w:pPr>
              <w:jc w:val="center"/>
              <w:rPr>
                <w:sz w:val="16"/>
                <w:szCs w:val="16"/>
              </w:rPr>
            </w:pPr>
            <w:r>
              <w:rPr>
                <w:sz w:val="16"/>
                <w:szCs w:val="16"/>
              </w:rPr>
              <w:t>Yes</w:t>
            </w:r>
          </w:p>
        </w:tc>
        <w:tc>
          <w:tcPr>
            <w:tcW w:w="889" w:type="dxa"/>
          </w:tcPr>
          <w:p w14:paraId="49095790" w14:textId="69E1CE9B" w:rsidR="001F0AA4" w:rsidRPr="001F0AA4" w:rsidRDefault="001F0AA4" w:rsidP="001F0AA4">
            <w:pPr>
              <w:jc w:val="center"/>
              <w:rPr>
                <w:sz w:val="16"/>
                <w:szCs w:val="16"/>
              </w:rPr>
            </w:pPr>
            <w:r>
              <w:rPr>
                <w:sz w:val="16"/>
                <w:szCs w:val="16"/>
              </w:rPr>
              <w:t>Yes</w:t>
            </w:r>
          </w:p>
        </w:tc>
        <w:tc>
          <w:tcPr>
            <w:tcW w:w="812" w:type="dxa"/>
          </w:tcPr>
          <w:p w14:paraId="067112D2" w14:textId="0689CC16" w:rsidR="001F0AA4" w:rsidRPr="001F0AA4" w:rsidRDefault="001F0AA4" w:rsidP="001F0AA4">
            <w:pPr>
              <w:jc w:val="center"/>
              <w:rPr>
                <w:sz w:val="16"/>
                <w:szCs w:val="16"/>
              </w:rPr>
            </w:pPr>
            <w:r>
              <w:rPr>
                <w:sz w:val="16"/>
                <w:szCs w:val="16"/>
              </w:rPr>
              <w:t>No</w:t>
            </w:r>
          </w:p>
        </w:tc>
        <w:tc>
          <w:tcPr>
            <w:tcW w:w="709" w:type="dxa"/>
          </w:tcPr>
          <w:p w14:paraId="3AEBBE28" w14:textId="0892A434" w:rsidR="001F0AA4" w:rsidRPr="001F0AA4" w:rsidRDefault="001F0AA4" w:rsidP="001F0AA4">
            <w:pPr>
              <w:jc w:val="center"/>
              <w:rPr>
                <w:sz w:val="16"/>
                <w:szCs w:val="16"/>
              </w:rPr>
            </w:pPr>
            <w:r>
              <w:rPr>
                <w:sz w:val="16"/>
                <w:szCs w:val="16"/>
              </w:rPr>
              <w:t>Yes</w:t>
            </w:r>
          </w:p>
        </w:tc>
        <w:tc>
          <w:tcPr>
            <w:tcW w:w="709" w:type="dxa"/>
          </w:tcPr>
          <w:p w14:paraId="00EAE365" w14:textId="25BD4368" w:rsidR="001F0AA4" w:rsidRPr="001F0AA4" w:rsidRDefault="001F0AA4" w:rsidP="001F0AA4">
            <w:pPr>
              <w:jc w:val="center"/>
              <w:rPr>
                <w:sz w:val="16"/>
                <w:szCs w:val="16"/>
              </w:rPr>
            </w:pPr>
            <w:r>
              <w:rPr>
                <w:sz w:val="16"/>
                <w:szCs w:val="16"/>
              </w:rPr>
              <w:t>Yes</w:t>
            </w:r>
          </w:p>
        </w:tc>
      </w:tr>
      <w:tr w:rsidR="001F0AA4" w14:paraId="71CDE430" w14:textId="77777777" w:rsidTr="001F0AA4">
        <w:tc>
          <w:tcPr>
            <w:tcW w:w="1555" w:type="dxa"/>
          </w:tcPr>
          <w:p w14:paraId="14B7FF24" w14:textId="5787626A" w:rsidR="001F0AA4" w:rsidRPr="001F0AA4" w:rsidRDefault="001F0AA4" w:rsidP="001F0AA4">
            <w:pPr>
              <w:rPr>
                <w:sz w:val="15"/>
                <w:szCs w:val="15"/>
              </w:rPr>
            </w:pPr>
            <w:r w:rsidRPr="001F0AA4">
              <w:rPr>
                <w:sz w:val="15"/>
                <w:szCs w:val="15"/>
              </w:rPr>
              <w:t>No network</w:t>
            </w:r>
            <w:r>
              <w:rPr>
                <w:sz w:val="15"/>
                <w:szCs w:val="15"/>
              </w:rPr>
              <w:t xml:space="preserve"> </w:t>
            </w:r>
            <w:r w:rsidRPr="001F0AA4">
              <w:rPr>
                <w:sz w:val="15"/>
                <w:szCs w:val="15"/>
              </w:rPr>
              <w:t>access</w:t>
            </w:r>
          </w:p>
        </w:tc>
        <w:tc>
          <w:tcPr>
            <w:tcW w:w="1134" w:type="dxa"/>
          </w:tcPr>
          <w:p w14:paraId="71C3D481" w14:textId="77777777" w:rsidR="001F0AA4" w:rsidRPr="001F0AA4" w:rsidRDefault="001F0AA4" w:rsidP="001F0AA4">
            <w:pPr>
              <w:jc w:val="center"/>
              <w:rPr>
                <w:sz w:val="16"/>
                <w:szCs w:val="16"/>
              </w:rPr>
            </w:pPr>
          </w:p>
        </w:tc>
        <w:tc>
          <w:tcPr>
            <w:tcW w:w="1417" w:type="dxa"/>
          </w:tcPr>
          <w:p w14:paraId="00BC3D32" w14:textId="77777777" w:rsidR="001F0AA4" w:rsidRPr="001F0AA4" w:rsidRDefault="001F0AA4" w:rsidP="001F0AA4">
            <w:pPr>
              <w:jc w:val="center"/>
              <w:rPr>
                <w:sz w:val="16"/>
                <w:szCs w:val="16"/>
              </w:rPr>
            </w:pPr>
          </w:p>
        </w:tc>
        <w:tc>
          <w:tcPr>
            <w:tcW w:w="889" w:type="dxa"/>
          </w:tcPr>
          <w:p w14:paraId="50846308" w14:textId="77777777" w:rsidR="001F0AA4" w:rsidRPr="001F0AA4" w:rsidRDefault="001F0AA4" w:rsidP="001F0AA4">
            <w:pPr>
              <w:jc w:val="center"/>
              <w:rPr>
                <w:sz w:val="16"/>
                <w:szCs w:val="16"/>
              </w:rPr>
            </w:pPr>
          </w:p>
        </w:tc>
        <w:tc>
          <w:tcPr>
            <w:tcW w:w="812" w:type="dxa"/>
          </w:tcPr>
          <w:p w14:paraId="01D808C5" w14:textId="083DC20A" w:rsidR="001F0AA4" w:rsidRPr="001F0AA4" w:rsidRDefault="001F0AA4" w:rsidP="001F0AA4">
            <w:pPr>
              <w:jc w:val="center"/>
              <w:rPr>
                <w:sz w:val="16"/>
                <w:szCs w:val="16"/>
              </w:rPr>
            </w:pPr>
            <w:r>
              <w:rPr>
                <w:sz w:val="16"/>
                <w:szCs w:val="16"/>
              </w:rPr>
              <w:t>Yes</w:t>
            </w:r>
          </w:p>
        </w:tc>
        <w:tc>
          <w:tcPr>
            <w:tcW w:w="709" w:type="dxa"/>
          </w:tcPr>
          <w:p w14:paraId="57D52ADB" w14:textId="77777777" w:rsidR="001F0AA4" w:rsidRPr="001F0AA4" w:rsidRDefault="001F0AA4" w:rsidP="001F0AA4">
            <w:pPr>
              <w:jc w:val="center"/>
              <w:rPr>
                <w:sz w:val="16"/>
                <w:szCs w:val="16"/>
              </w:rPr>
            </w:pPr>
          </w:p>
        </w:tc>
        <w:tc>
          <w:tcPr>
            <w:tcW w:w="709" w:type="dxa"/>
          </w:tcPr>
          <w:p w14:paraId="27DA03BB" w14:textId="0FA4412C" w:rsidR="001F0AA4" w:rsidRPr="001F0AA4" w:rsidRDefault="001F0AA4" w:rsidP="001F0AA4">
            <w:pPr>
              <w:jc w:val="center"/>
              <w:rPr>
                <w:sz w:val="16"/>
                <w:szCs w:val="16"/>
              </w:rPr>
            </w:pPr>
          </w:p>
        </w:tc>
      </w:tr>
    </w:tbl>
    <w:p w14:paraId="60C63FD0" w14:textId="7C5CCDC2" w:rsidR="003A7190" w:rsidRPr="001F0AA4" w:rsidRDefault="001F0AA4" w:rsidP="001F0AA4">
      <w:pPr>
        <w:rPr>
          <w:i/>
          <w:iCs/>
          <w:sz w:val="11"/>
          <w:szCs w:val="11"/>
          <w:lang w:eastAsia="en-GB"/>
        </w:rPr>
      </w:pPr>
      <w:r w:rsidRPr="001F0AA4">
        <w:rPr>
          <w:i/>
          <w:iCs/>
          <w:sz w:val="11"/>
          <w:szCs w:val="11"/>
          <w:vertAlign w:val="superscript"/>
          <w:lang w:eastAsia="en-GB"/>
        </w:rPr>
        <w:t xml:space="preserve">1 </w:t>
      </w:r>
      <w:r w:rsidRPr="001F0AA4">
        <w:rPr>
          <w:i/>
          <w:iCs/>
          <w:sz w:val="11"/>
          <w:szCs w:val="11"/>
          <w:lang w:eastAsia="en-GB"/>
        </w:rPr>
        <w:t>Authorised device – purchased by the pupil/family through a school-organised scheme. This device may be given full access to the network as if it were owned by the school.</w:t>
      </w:r>
    </w:p>
    <w:p w14:paraId="6ACA30B7" w14:textId="77777777" w:rsidR="001F0AA4" w:rsidRDefault="001F0AA4" w:rsidP="001F0AA4">
      <w:pPr>
        <w:pStyle w:val="Heading3"/>
        <w:rPr>
          <w:lang w:eastAsia="en-GB"/>
        </w:rPr>
      </w:pPr>
      <w:r>
        <w:rPr>
          <w:lang w:eastAsia="en-GB"/>
        </w:rPr>
        <w:t>Emails on personal devices</w:t>
      </w:r>
    </w:p>
    <w:p w14:paraId="7D26489C" w14:textId="3A528B2B" w:rsidR="001F0AA4" w:rsidRDefault="001F0AA4" w:rsidP="001F0AA4">
      <w:pPr>
        <w:rPr>
          <w:lang w:eastAsia="en-GB"/>
        </w:rPr>
      </w:pPr>
      <w:r>
        <w:rPr>
          <w:lang w:eastAsia="en-GB"/>
        </w:rPr>
        <w:t>Staff are allowed school email access on their personal devices however the device must adhere to a strong password policy. If this is not in place, the email system will automatically reject installation of school email</w:t>
      </w:r>
      <w:r w:rsidR="00033770">
        <w:rPr>
          <w:lang w:eastAsia="en-GB"/>
        </w:rPr>
        <w:t xml:space="preserve"> software</w:t>
      </w:r>
      <w:r>
        <w:rPr>
          <w:lang w:eastAsia="en-GB"/>
        </w:rPr>
        <w:t xml:space="preserve"> on the device.</w:t>
      </w:r>
      <w:r w:rsidR="00033770">
        <w:rPr>
          <w:lang w:eastAsia="en-GB"/>
        </w:rPr>
        <w:t xml:space="preserve"> All communication must be via Office 365 to prevent incorrect accounts being used.</w:t>
      </w:r>
      <w:r w:rsidR="00822373">
        <w:rPr>
          <w:lang w:eastAsia="en-GB"/>
        </w:rPr>
        <w:t xml:space="preserve"> Any error must be reported immediately to SLT.</w:t>
      </w:r>
    </w:p>
    <w:p w14:paraId="40BC723F" w14:textId="77777777" w:rsidR="001F0AA4" w:rsidRDefault="001F0AA4" w:rsidP="001F0AA4">
      <w:pPr>
        <w:pStyle w:val="Heading3"/>
        <w:rPr>
          <w:lang w:eastAsia="en-GB"/>
        </w:rPr>
      </w:pPr>
      <w:r>
        <w:rPr>
          <w:lang w:eastAsia="en-GB"/>
        </w:rPr>
        <w:t>Security Policy Requirements</w:t>
      </w:r>
    </w:p>
    <w:p w14:paraId="3FAAB4A1" w14:textId="0814EC9D" w:rsidR="001F0AA4" w:rsidRDefault="001F0AA4" w:rsidP="001F0AA4">
      <w:pPr>
        <w:rPr>
          <w:lang w:eastAsia="en-GB"/>
        </w:rPr>
      </w:pPr>
      <w:r>
        <w:rPr>
          <w:lang w:eastAsia="en-GB"/>
        </w:rPr>
        <w:t>The user is responsible for securing their device to prevent sensitive data from being lost or compromised and to prevent viruses from being spread. Removal of security controls is prohibited.</w:t>
      </w:r>
    </w:p>
    <w:p w14:paraId="5FBDFA61" w14:textId="2AD436BE" w:rsidR="001F0AA4" w:rsidRDefault="001F0AA4" w:rsidP="001F0AA4">
      <w:pPr>
        <w:rPr>
          <w:lang w:eastAsia="en-GB"/>
        </w:rPr>
      </w:pPr>
      <w:r>
        <w:rPr>
          <w:lang w:eastAsia="en-GB"/>
        </w:rPr>
        <w:lastRenderedPageBreak/>
        <w:t>Users are forbidden from copying sensitive data from email, calendar and contact applications to other applications on the device or to an unregistered personally owned device.</w:t>
      </w:r>
    </w:p>
    <w:p w14:paraId="163B4929" w14:textId="77777777" w:rsidR="001F0AA4" w:rsidRDefault="001F0AA4" w:rsidP="001F0AA4">
      <w:pPr>
        <w:pStyle w:val="Heading3"/>
        <w:rPr>
          <w:lang w:eastAsia="en-GB"/>
        </w:rPr>
      </w:pPr>
      <w:r>
        <w:rPr>
          <w:lang w:eastAsia="en-GB"/>
        </w:rPr>
        <w:t>Wi-Fi Access to school network</w:t>
      </w:r>
    </w:p>
    <w:p w14:paraId="7023D846" w14:textId="0594CDE6" w:rsidR="001F0AA4" w:rsidRDefault="001F0AA4" w:rsidP="001F0AA4">
      <w:pPr>
        <w:rPr>
          <w:lang w:eastAsia="en-GB"/>
        </w:rPr>
      </w:pPr>
      <w:r>
        <w:rPr>
          <w:lang w:eastAsia="en-GB"/>
        </w:rPr>
        <w:t>Users who connect to St Joseph’s Catholic School Wi-Fi network with a personally owned device will be allowed access to the school systems and resources available via the Internet.</w:t>
      </w:r>
      <w:r w:rsidR="00822373">
        <w:rPr>
          <w:lang w:eastAsia="en-GB"/>
        </w:rPr>
        <w:t xml:space="preserve"> It is strictly prohibited to pass the credentials for network access to any third party.</w:t>
      </w:r>
    </w:p>
    <w:p w14:paraId="2A2CDB69" w14:textId="77777777" w:rsidR="001F0AA4" w:rsidRDefault="001F0AA4" w:rsidP="001F0AA4">
      <w:pPr>
        <w:pStyle w:val="Heading3"/>
        <w:rPr>
          <w:lang w:eastAsia="en-GB"/>
        </w:rPr>
      </w:pPr>
      <w:r>
        <w:rPr>
          <w:lang w:eastAsia="en-GB"/>
        </w:rPr>
        <w:t>Loss, Theft or Compromise</w:t>
      </w:r>
    </w:p>
    <w:p w14:paraId="1687E618" w14:textId="3D87A942" w:rsidR="003A7190" w:rsidRDefault="001F0AA4" w:rsidP="001F0AA4">
      <w:pPr>
        <w:rPr>
          <w:lang w:eastAsia="en-GB"/>
        </w:rPr>
      </w:pPr>
      <w:r>
        <w:rPr>
          <w:lang w:eastAsia="en-GB"/>
        </w:rPr>
        <w:t>If the device is lost or stolen, or if it is believed to have been compromised in some way, the incident must be reported immediately to the Head Teacher</w:t>
      </w:r>
      <w:r w:rsidR="00822373">
        <w:rPr>
          <w:lang w:eastAsia="en-GB"/>
        </w:rPr>
        <w:t>/ Deputy as available</w:t>
      </w:r>
      <w:r>
        <w:rPr>
          <w:lang w:eastAsia="en-GB"/>
        </w:rPr>
        <w:t>.</w:t>
      </w:r>
    </w:p>
    <w:p w14:paraId="0C88DA2F" w14:textId="5BD76B07" w:rsidR="005E4E9D" w:rsidRDefault="003A7190" w:rsidP="005E4E9D">
      <w:pPr>
        <w:pStyle w:val="Heading1"/>
      </w:pPr>
      <w:bookmarkStart w:id="2" w:name="_Toc42788453"/>
      <w:r>
        <w:rPr>
          <w:lang w:eastAsia="en-GB"/>
        </w:rPr>
        <w:t>5</w:t>
      </w:r>
      <w:r w:rsidR="005E4E9D">
        <w:t>. Safeguarding</w:t>
      </w:r>
      <w:bookmarkEnd w:id="2"/>
    </w:p>
    <w:p w14:paraId="0D7603DF" w14:textId="17BF4D06" w:rsidR="005E4E9D" w:rsidRDefault="005E4E9D">
      <w:r w:rsidRPr="005E4E9D">
        <w:t>The latest Safeguarding policy and addendum for remote learning can be found on our website</w:t>
      </w:r>
      <w:r w:rsidR="00822373">
        <w:t>.</w:t>
      </w:r>
      <w:r>
        <w:br w:type="page"/>
      </w:r>
    </w:p>
    <w:p w14:paraId="07FA29D1" w14:textId="719DB21F" w:rsidR="005E4E9D" w:rsidRDefault="005E4E9D" w:rsidP="005E4E9D">
      <w:pPr>
        <w:pStyle w:val="Heading1"/>
      </w:pPr>
      <w:r>
        <w:lastRenderedPageBreak/>
        <w:t>APPENDIX A</w:t>
      </w:r>
    </w:p>
    <w:p w14:paraId="7C2C91F9" w14:textId="71583494" w:rsidR="005E4E9D" w:rsidRDefault="005E4E9D" w:rsidP="005E4E9D">
      <w:pPr>
        <w:pStyle w:val="Heading2"/>
      </w:pPr>
      <w:r>
        <w:t xml:space="preserve">Changes to school day times </w:t>
      </w:r>
      <w:r w:rsidRPr="005E4E9D">
        <w:t>and</w:t>
      </w:r>
      <w:r>
        <w:t xml:space="preserve"> structure</w:t>
      </w:r>
      <w:r w:rsidR="00822373">
        <w:t xml:space="preserve"> (draft)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E4E9D" w14:paraId="077BA69E" w14:textId="77777777" w:rsidTr="005E4E9D">
        <w:tc>
          <w:tcPr>
            <w:tcW w:w="4530" w:type="dxa"/>
          </w:tcPr>
          <w:p w14:paraId="08AD6F87" w14:textId="56BA7825" w:rsidR="005E4E9D" w:rsidRDefault="005E4E9D" w:rsidP="005E4E9D">
            <w:r>
              <w:t>Standard day</w:t>
            </w:r>
          </w:p>
        </w:tc>
        <w:tc>
          <w:tcPr>
            <w:tcW w:w="4530" w:type="dxa"/>
          </w:tcPr>
          <w:p w14:paraId="009C4E7C" w14:textId="77D3424B" w:rsidR="005E4E9D" w:rsidRDefault="005E4E9D" w:rsidP="005E4E9D">
            <w:r>
              <w:t>Remote day</w:t>
            </w:r>
          </w:p>
        </w:tc>
      </w:tr>
      <w:tr w:rsidR="005E4E9D" w14:paraId="65CD1643" w14:textId="77777777" w:rsidTr="005E4E9D">
        <w:tc>
          <w:tcPr>
            <w:tcW w:w="4530" w:type="dxa"/>
          </w:tcPr>
          <w:tbl>
            <w:tblPr>
              <w:tblStyle w:val="TableGrid"/>
              <w:tblW w:w="0" w:type="auto"/>
              <w:tblLook w:val="04A0" w:firstRow="1" w:lastRow="0" w:firstColumn="1" w:lastColumn="0" w:noHBand="0" w:noVBand="1"/>
            </w:tblPr>
            <w:tblGrid>
              <w:gridCol w:w="672"/>
              <w:gridCol w:w="672"/>
              <w:gridCol w:w="1459"/>
            </w:tblGrid>
            <w:tr w:rsidR="005E4E9D" w14:paraId="2018BA5B" w14:textId="77777777" w:rsidTr="003B46CC">
              <w:tc>
                <w:tcPr>
                  <w:tcW w:w="0" w:type="auto"/>
                </w:tcPr>
                <w:p w14:paraId="1049C9D3" w14:textId="77777777" w:rsidR="005E4E9D" w:rsidRPr="005E4E9D" w:rsidRDefault="005E4E9D" w:rsidP="005E4E9D">
                  <w:pPr>
                    <w:rPr>
                      <w:b/>
                      <w:bCs/>
                    </w:rPr>
                  </w:pPr>
                  <w:r w:rsidRPr="005E4E9D">
                    <w:rPr>
                      <w:b/>
                      <w:bCs/>
                    </w:rPr>
                    <w:t>Start</w:t>
                  </w:r>
                </w:p>
              </w:tc>
              <w:tc>
                <w:tcPr>
                  <w:tcW w:w="0" w:type="auto"/>
                </w:tcPr>
                <w:p w14:paraId="79D06C08" w14:textId="77777777" w:rsidR="005E4E9D" w:rsidRPr="005E4E9D" w:rsidRDefault="005E4E9D" w:rsidP="005E4E9D">
                  <w:pPr>
                    <w:rPr>
                      <w:b/>
                      <w:bCs/>
                    </w:rPr>
                  </w:pPr>
                  <w:r w:rsidRPr="005E4E9D">
                    <w:rPr>
                      <w:b/>
                      <w:bCs/>
                    </w:rPr>
                    <w:t>End</w:t>
                  </w:r>
                </w:p>
              </w:tc>
              <w:tc>
                <w:tcPr>
                  <w:tcW w:w="0" w:type="auto"/>
                </w:tcPr>
                <w:p w14:paraId="4BCD5A94" w14:textId="77777777" w:rsidR="005E4E9D" w:rsidRPr="005E4E9D" w:rsidRDefault="005E4E9D" w:rsidP="005E4E9D">
                  <w:pPr>
                    <w:rPr>
                      <w:b/>
                      <w:bCs/>
                    </w:rPr>
                  </w:pPr>
                  <w:r w:rsidRPr="005E4E9D">
                    <w:rPr>
                      <w:b/>
                      <w:bCs/>
                    </w:rPr>
                    <w:t>Description</w:t>
                  </w:r>
                </w:p>
              </w:tc>
            </w:tr>
            <w:tr w:rsidR="005E4E9D" w14:paraId="125C7CCE" w14:textId="77777777" w:rsidTr="003B46CC">
              <w:tc>
                <w:tcPr>
                  <w:tcW w:w="0" w:type="auto"/>
                </w:tcPr>
                <w:p w14:paraId="6FB1FFAF" w14:textId="77777777" w:rsidR="005E4E9D" w:rsidRPr="005E4E9D" w:rsidRDefault="005E4E9D" w:rsidP="005E4E9D">
                  <w:pPr>
                    <w:rPr>
                      <w:sz w:val="20"/>
                      <w:szCs w:val="20"/>
                    </w:rPr>
                  </w:pPr>
                  <w:r w:rsidRPr="005E4E9D">
                    <w:rPr>
                      <w:sz w:val="20"/>
                      <w:szCs w:val="20"/>
                    </w:rPr>
                    <w:t>8.55</w:t>
                  </w:r>
                </w:p>
              </w:tc>
              <w:tc>
                <w:tcPr>
                  <w:tcW w:w="0" w:type="auto"/>
                </w:tcPr>
                <w:p w14:paraId="1AAAD97B" w14:textId="77777777" w:rsidR="005E4E9D" w:rsidRPr="005E4E9D" w:rsidRDefault="005E4E9D" w:rsidP="005E4E9D">
                  <w:pPr>
                    <w:rPr>
                      <w:sz w:val="20"/>
                      <w:szCs w:val="20"/>
                    </w:rPr>
                  </w:pPr>
                  <w:r w:rsidRPr="005E4E9D">
                    <w:rPr>
                      <w:sz w:val="20"/>
                      <w:szCs w:val="20"/>
                    </w:rPr>
                    <w:t>9.05</w:t>
                  </w:r>
                </w:p>
              </w:tc>
              <w:tc>
                <w:tcPr>
                  <w:tcW w:w="0" w:type="auto"/>
                </w:tcPr>
                <w:p w14:paraId="276615BB" w14:textId="77777777" w:rsidR="005E4E9D" w:rsidRPr="005E4E9D" w:rsidRDefault="005E4E9D" w:rsidP="005E4E9D">
                  <w:pPr>
                    <w:rPr>
                      <w:sz w:val="20"/>
                      <w:szCs w:val="20"/>
                    </w:rPr>
                  </w:pPr>
                  <w:r w:rsidRPr="005E4E9D">
                    <w:rPr>
                      <w:sz w:val="20"/>
                      <w:szCs w:val="20"/>
                    </w:rPr>
                    <w:t>Registration</w:t>
                  </w:r>
                </w:p>
              </w:tc>
            </w:tr>
            <w:tr w:rsidR="005E4E9D" w14:paraId="021C8F4C" w14:textId="77777777" w:rsidTr="003B46CC">
              <w:tc>
                <w:tcPr>
                  <w:tcW w:w="0" w:type="auto"/>
                </w:tcPr>
                <w:p w14:paraId="012CA476" w14:textId="77777777" w:rsidR="005E4E9D" w:rsidRPr="005E4E9D" w:rsidRDefault="005E4E9D" w:rsidP="005E4E9D">
                  <w:pPr>
                    <w:rPr>
                      <w:sz w:val="20"/>
                      <w:szCs w:val="20"/>
                    </w:rPr>
                  </w:pPr>
                  <w:r w:rsidRPr="005E4E9D">
                    <w:rPr>
                      <w:sz w:val="20"/>
                      <w:szCs w:val="20"/>
                    </w:rPr>
                    <w:t>9.05</w:t>
                  </w:r>
                </w:p>
              </w:tc>
              <w:tc>
                <w:tcPr>
                  <w:tcW w:w="0" w:type="auto"/>
                </w:tcPr>
                <w:p w14:paraId="28ADEA22" w14:textId="77777777" w:rsidR="005E4E9D" w:rsidRPr="005E4E9D" w:rsidRDefault="005E4E9D" w:rsidP="005E4E9D">
                  <w:pPr>
                    <w:rPr>
                      <w:sz w:val="20"/>
                      <w:szCs w:val="20"/>
                    </w:rPr>
                  </w:pPr>
                  <w:r w:rsidRPr="005E4E9D">
                    <w:rPr>
                      <w:sz w:val="20"/>
                      <w:szCs w:val="20"/>
                    </w:rPr>
                    <w:t>9.55</w:t>
                  </w:r>
                </w:p>
              </w:tc>
              <w:tc>
                <w:tcPr>
                  <w:tcW w:w="0" w:type="auto"/>
                </w:tcPr>
                <w:p w14:paraId="32FBD4B9" w14:textId="77777777" w:rsidR="005E4E9D" w:rsidRPr="005E4E9D" w:rsidRDefault="005E4E9D" w:rsidP="005E4E9D">
                  <w:pPr>
                    <w:rPr>
                      <w:sz w:val="20"/>
                      <w:szCs w:val="20"/>
                    </w:rPr>
                  </w:pPr>
                  <w:r w:rsidRPr="005E4E9D">
                    <w:rPr>
                      <w:sz w:val="20"/>
                      <w:szCs w:val="20"/>
                    </w:rPr>
                    <w:t>Period 1</w:t>
                  </w:r>
                </w:p>
              </w:tc>
            </w:tr>
            <w:tr w:rsidR="005E4E9D" w14:paraId="375CD924" w14:textId="77777777" w:rsidTr="003B46CC">
              <w:tc>
                <w:tcPr>
                  <w:tcW w:w="0" w:type="auto"/>
                </w:tcPr>
                <w:p w14:paraId="1CB1F66B" w14:textId="77777777" w:rsidR="005E4E9D" w:rsidRPr="005E4E9D" w:rsidRDefault="005E4E9D" w:rsidP="005E4E9D">
                  <w:pPr>
                    <w:rPr>
                      <w:sz w:val="20"/>
                      <w:szCs w:val="20"/>
                    </w:rPr>
                  </w:pPr>
                  <w:r w:rsidRPr="005E4E9D">
                    <w:rPr>
                      <w:sz w:val="20"/>
                      <w:szCs w:val="20"/>
                    </w:rPr>
                    <w:t>9.55</w:t>
                  </w:r>
                </w:p>
              </w:tc>
              <w:tc>
                <w:tcPr>
                  <w:tcW w:w="0" w:type="auto"/>
                </w:tcPr>
                <w:p w14:paraId="7247319D" w14:textId="77777777" w:rsidR="005E4E9D" w:rsidRPr="005E4E9D" w:rsidRDefault="005E4E9D" w:rsidP="005E4E9D">
                  <w:pPr>
                    <w:rPr>
                      <w:sz w:val="20"/>
                      <w:szCs w:val="20"/>
                    </w:rPr>
                  </w:pPr>
                  <w:r w:rsidRPr="005E4E9D">
                    <w:rPr>
                      <w:sz w:val="20"/>
                      <w:szCs w:val="20"/>
                    </w:rPr>
                    <w:t>10.45</w:t>
                  </w:r>
                </w:p>
              </w:tc>
              <w:tc>
                <w:tcPr>
                  <w:tcW w:w="0" w:type="auto"/>
                </w:tcPr>
                <w:p w14:paraId="304738DA" w14:textId="77777777" w:rsidR="005E4E9D" w:rsidRPr="005E4E9D" w:rsidRDefault="005E4E9D" w:rsidP="005E4E9D">
                  <w:pPr>
                    <w:rPr>
                      <w:sz w:val="20"/>
                      <w:szCs w:val="20"/>
                    </w:rPr>
                  </w:pPr>
                  <w:r w:rsidRPr="005E4E9D">
                    <w:rPr>
                      <w:sz w:val="20"/>
                      <w:szCs w:val="20"/>
                    </w:rPr>
                    <w:t>Period 2</w:t>
                  </w:r>
                </w:p>
              </w:tc>
            </w:tr>
            <w:tr w:rsidR="005E4E9D" w14:paraId="5507B0B1" w14:textId="77777777" w:rsidTr="003B46CC">
              <w:tc>
                <w:tcPr>
                  <w:tcW w:w="0" w:type="auto"/>
                </w:tcPr>
                <w:p w14:paraId="0002FAAC" w14:textId="77777777" w:rsidR="005E4E9D" w:rsidRPr="005E4E9D" w:rsidRDefault="005E4E9D" w:rsidP="005E4E9D">
                  <w:pPr>
                    <w:rPr>
                      <w:sz w:val="20"/>
                      <w:szCs w:val="20"/>
                    </w:rPr>
                  </w:pPr>
                  <w:r w:rsidRPr="005E4E9D">
                    <w:rPr>
                      <w:sz w:val="20"/>
                      <w:szCs w:val="20"/>
                    </w:rPr>
                    <w:t>10.45</w:t>
                  </w:r>
                </w:p>
              </w:tc>
              <w:tc>
                <w:tcPr>
                  <w:tcW w:w="0" w:type="auto"/>
                </w:tcPr>
                <w:p w14:paraId="0D573BA1" w14:textId="77777777" w:rsidR="005E4E9D" w:rsidRPr="005E4E9D" w:rsidRDefault="005E4E9D" w:rsidP="005E4E9D">
                  <w:pPr>
                    <w:rPr>
                      <w:sz w:val="20"/>
                      <w:szCs w:val="20"/>
                    </w:rPr>
                  </w:pPr>
                  <w:r w:rsidRPr="005E4E9D">
                    <w:rPr>
                      <w:sz w:val="20"/>
                      <w:szCs w:val="20"/>
                    </w:rPr>
                    <w:t>11.05</w:t>
                  </w:r>
                </w:p>
              </w:tc>
              <w:tc>
                <w:tcPr>
                  <w:tcW w:w="0" w:type="auto"/>
                </w:tcPr>
                <w:p w14:paraId="66974A3B" w14:textId="77777777" w:rsidR="005E4E9D" w:rsidRPr="005E4E9D" w:rsidRDefault="005E4E9D" w:rsidP="005E4E9D">
                  <w:pPr>
                    <w:rPr>
                      <w:sz w:val="20"/>
                      <w:szCs w:val="20"/>
                    </w:rPr>
                  </w:pPr>
                  <w:r w:rsidRPr="005E4E9D">
                    <w:rPr>
                      <w:sz w:val="20"/>
                      <w:szCs w:val="20"/>
                    </w:rPr>
                    <w:t>Break</w:t>
                  </w:r>
                </w:p>
              </w:tc>
            </w:tr>
            <w:tr w:rsidR="005E4E9D" w14:paraId="6D897A12" w14:textId="77777777" w:rsidTr="003B46CC">
              <w:tc>
                <w:tcPr>
                  <w:tcW w:w="0" w:type="auto"/>
                </w:tcPr>
                <w:p w14:paraId="23124F51" w14:textId="77777777" w:rsidR="005E4E9D" w:rsidRPr="005E4E9D" w:rsidRDefault="005E4E9D" w:rsidP="005E4E9D">
                  <w:pPr>
                    <w:rPr>
                      <w:sz w:val="20"/>
                      <w:szCs w:val="20"/>
                    </w:rPr>
                  </w:pPr>
                  <w:r w:rsidRPr="005E4E9D">
                    <w:rPr>
                      <w:sz w:val="20"/>
                      <w:szCs w:val="20"/>
                    </w:rPr>
                    <w:t>11.05</w:t>
                  </w:r>
                </w:p>
              </w:tc>
              <w:tc>
                <w:tcPr>
                  <w:tcW w:w="0" w:type="auto"/>
                </w:tcPr>
                <w:p w14:paraId="1079A82D" w14:textId="77777777" w:rsidR="005E4E9D" w:rsidRPr="005E4E9D" w:rsidRDefault="005E4E9D" w:rsidP="005E4E9D">
                  <w:pPr>
                    <w:rPr>
                      <w:sz w:val="20"/>
                      <w:szCs w:val="20"/>
                    </w:rPr>
                  </w:pPr>
                  <w:r w:rsidRPr="005E4E9D">
                    <w:rPr>
                      <w:sz w:val="20"/>
                      <w:szCs w:val="20"/>
                    </w:rPr>
                    <w:t>11.55</w:t>
                  </w:r>
                </w:p>
              </w:tc>
              <w:tc>
                <w:tcPr>
                  <w:tcW w:w="0" w:type="auto"/>
                </w:tcPr>
                <w:p w14:paraId="26358058" w14:textId="77777777" w:rsidR="005E4E9D" w:rsidRPr="005E4E9D" w:rsidRDefault="005E4E9D" w:rsidP="005E4E9D">
                  <w:pPr>
                    <w:rPr>
                      <w:sz w:val="20"/>
                      <w:szCs w:val="20"/>
                    </w:rPr>
                  </w:pPr>
                  <w:r w:rsidRPr="005E4E9D">
                    <w:rPr>
                      <w:sz w:val="20"/>
                      <w:szCs w:val="20"/>
                    </w:rPr>
                    <w:t>Period 3</w:t>
                  </w:r>
                </w:p>
              </w:tc>
            </w:tr>
            <w:tr w:rsidR="005E4E9D" w14:paraId="7D7F6E34" w14:textId="77777777" w:rsidTr="003B46CC">
              <w:tc>
                <w:tcPr>
                  <w:tcW w:w="0" w:type="auto"/>
                </w:tcPr>
                <w:p w14:paraId="4E1CF707" w14:textId="77777777" w:rsidR="005E4E9D" w:rsidRPr="005E4E9D" w:rsidRDefault="005E4E9D" w:rsidP="005E4E9D">
                  <w:pPr>
                    <w:rPr>
                      <w:sz w:val="20"/>
                      <w:szCs w:val="20"/>
                    </w:rPr>
                  </w:pPr>
                  <w:r w:rsidRPr="005E4E9D">
                    <w:rPr>
                      <w:sz w:val="20"/>
                      <w:szCs w:val="20"/>
                    </w:rPr>
                    <w:t>11.55</w:t>
                  </w:r>
                </w:p>
              </w:tc>
              <w:tc>
                <w:tcPr>
                  <w:tcW w:w="0" w:type="auto"/>
                </w:tcPr>
                <w:p w14:paraId="483DB65D" w14:textId="77777777" w:rsidR="005E4E9D" w:rsidRPr="005E4E9D" w:rsidRDefault="005E4E9D" w:rsidP="005E4E9D">
                  <w:pPr>
                    <w:rPr>
                      <w:sz w:val="20"/>
                      <w:szCs w:val="20"/>
                    </w:rPr>
                  </w:pPr>
                  <w:r w:rsidRPr="005E4E9D">
                    <w:rPr>
                      <w:sz w:val="20"/>
                      <w:szCs w:val="20"/>
                    </w:rPr>
                    <w:t>12.45</w:t>
                  </w:r>
                </w:p>
              </w:tc>
              <w:tc>
                <w:tcPr>
                  <w:tcW w:w="0" w:type="auto"/>
                </w:tcPr>
                <w:p w14:paraId="0289DA11" w14:textId="77777777" w:rsidR="005E4E9D" w:rsidRPr="005E4E9D" w:rsidRDefault="005E4E9D" w:rsidP="005E4E9D">
                  <w:pPr>
                    <w:rPr>
                      <w:sz w:val="20"/>
                      <w:szCs w:val="20"/>
                    </w:rPr>
                  </w:pPr>
                  <w:r w:rsidRPr="005E4E9D">
                    <w:rPr>
                      <w:sz w:val="20"/>
                      <w:szCs w:val="20"/>
                    </w:rPr>
                    <w:t>Period 4</w:t>
                  </w:r>
                </w:p>
              </w:tc>
            </w:tr>
            <w:tr w:rsidR="005E4E9D" w14:paraId="084AFC64" w14:textId="77777777" w:rsidTr="003B46CC">
              <w:tc>
                <w:tcPr>
                  <w:tcW w:w="0" w:type="auto"/>
                </w:tcPr>
                <w:p w14:paraId="1CB3AB4B" w14:textId="77777777" w:rsidR="005E4E9D" w:rsidRPr="005E4E9D" w:rsidRDefault="005E4E9D" w:rsidP="005E4E9D">
                  <w:pPr>
                    <w:rPr>
                      <w:sz w:val="20"/>
                      <w:szCs w:val="20"/>
                    </w:rPr>
                  </w:pPr>
                  <w:r w:rsidRPr="005E4E9D">
                    <w:rPr>
                      <w:sz w:val="20"/>
                      <w:szCs w:val="20"/>
                    </w:rPr>
                    <w:t>12.45</w:t>
                  </w:r>
                </w:p>
              </w:tc>
              <w:tc>
                <w:tcPr>
                  <w:tcW w:w="0" w:type="auto"/>
                </w:tcPr>
                <w:p w14:paraId="33BF241A" w14:textId="77777777" w:rsidR="005E4E9D" w:rsidRPr="005E4E9D" w:rsidRDefault="005E4E9D" w:rsidP="005E4E9D">
                  <w:pPr>
                    <w:rPr>
                      <w:sz w:val="20"/>
                      <w:szCs w:val="20"/>
                    </w:rPr>
                  </w:pPr>
                  <w:r w:rsidRPr="005E4E9D">
                    <w:rPr>
                      <w:sz w:val="20"/>
                      <w:szCs w:val="20"/>
                    </w:rPr>
                    <w:t>13.20</w:t>
                  </w:r>
                </w:p>
              </w:tc>
              <w:tc>
                <w:tcPr>
                  <w:tcW w:w="0" w:type="auto"/>
                </w:tcPr>
                <w:p w14:paraId="46D8DAB4" w14:textId="77777777" w:rsidR="005E4E9D" w:rsidRPr="005E4E9D" w:rsidRDefault="005E4E9D" w:rsidP="005E4E9D">
                  <w:pPr>
                    <w:rPr>
                      <w:sz w:val="20"/>
                      <w:szCs w:val="20"/>
                    </w:rPr>
                  </w:pPr>
                  <w:r w:rsidRPr="005E4E9D">
                    <w:rPr>
                      <w:sz w:val="20"/>
                      <w:szCs w:val="20"/>
                    </w:rPr>
                    <w:t>Lunch / Tutor 1</w:t>
                  </w:r>
                </w:p>
              </w:tc>
            </w:tr>
            <w:tr w:rsidR="005E4E9D" w14:paraId="536B0B79" w14:textId="77777777" w:rsidTr="003B46CC">
              <w:tc>
                <w:tcPr>
                  <w:tcW w:w="0" w:type="auto"/>
                </w:tcPr>
                <w:p w14:paraId="3FC1495E" w14:textId="77777777" w:rsidR="005E4E9D" w:rsidRPr="005E4E9D" w:rsidRDefault="005E4E9D" w:rsidP="005E4E9D">
                  <w:pPr>
                    <w:rPr>
                      <w:sz w:val="20"/>
                      <w:szCs w:val="20"/>
                    </w:rPr>
                  </w:pPr>
                  <w:r w:rsidRPr="005E4E9D">
                    <w:rPr>
                      <w:sz w:val="20"/>
                      <w:szCs w:val="20"/>
                    </w:rPr>
                    <w:t>13.20</w:t>
                  </w:r>
                </w:p>
              </w:tc>
              <w:tc>
                <w:tcPr>
                  <w:tcW w:w="0" w:type="auto"/>
                </w:tcPr>
                <w:p w14:paraId="75286819" w14:textId="77777777" w:rsidR="005E4E9D" w:rsidRPr="005E4E9D" w:rsidRDefault="005E4E9D" w:rsidP="005E4E9D">
                  <w:pPr>
                    <w:rPr>
                      <w:sz w:val="20"/>
                      <w:szCs w:val="20"/>
                    </w:rPr>
                  </w:pPr>
                  <w:r w:rsidRPr="005E4E9D">
                    <w:rPr>
                      <w:sz w:val="20"/>
                      <w:szCs w:val="20"/>
                    </w:rPr>
                    <w:t>13.55</w:t>
                  </w:r>
                </w:p>
              </w:tc>
              <w:tc>
                <w:tcPr>
                  <w:tcW w:w="0" w:type="auto"/>
                </w:tcPr>
                <w:p w14:paraId="2A2E75D4" w14:textId="77777777" w:rsidR="005E4E9D" w:rsidRPr="005E4E9D" w:rsidRDefault="005E4E9D" w:rsidP="005E4E9D">
                  <w:pPr>
                    <w:rPr>
                      <w:sz w:val="20"/>
                      <w:szCs w:val="20"/>
                    </w:rPr>
                  </w:pPr>
                  <w:r w:rsidRPr="005E4E9D">
                    <w:rPr>
                      <w:sz w:val="20"/>
                      <w:szCs w:val="20"/>
                    </w:rPr>
                    <w:t>Lunch / Tutor 2</w:t>
                  </w:r>
                </w:p>
              </w:tc>
            </w:tr>
            <w:tr w:rsidR="005E4E9D" w14:paraId="3A959920" w14:textId="77777777" w:rsidTr="003B46CC">
              <w:tc>
                <w:tcPr>
                  <w:tcW w:w="0" w:type="auto"/>
                </w:tcPr>
                <w:p w14:paraId="4CA40968" w14:textId="77777777" w:rsidR="005E4E9D" w:rsidRPr="005E4E9D" w:rsidRDefault="005E4E9D" w:rsidP="005E4E9D">
                  <w:pPr>
                    <w:rPr>
                      <w:sz w:val="20"/>
                      <w:szCs w:val="20"/>
                    </w:rPr>
                  </w:pPr>
                  <w:r w:rsidRPr="005E4E9D">
                    <w:rPr>
                      <w:sz w:val="20"/>
                      <w:szCs w:val="20"/>
                    </w:rPr>
                    <w:t>13.55</w:t>
                  </w:r>
                </w:p>
              </w:tc>
              <w:tc>
                <w:tcPr>
                  <w:tcW w:w="0" w:type="auto"/>
                </w:tcPr>
                <w:p w14:paraId="4C09BC90" w14:textId="77777777" w:rsidR="005E4E9D" w:rsidRPr="005E4E9D" w:rsidRDefault="005E4E9D" w:rsidP="005E4E9D">
                  <w:pPr>
                    <w:rPr>
                      <w:sz w:val="20"/>
                      <w:szCs w:val="20"/>
                    </w:rPr>
                  </w:pPr>
                  <w:r w:rsidRPr="005E4E9D">
                    <w:rPr>
                      <w:sz w:val="20"/>
                      <w:szCs w:val="20"/>
                    </w:rPr>
                    <w:t>14.45</w:t>
                  </w:r>
                </w:p>
              </w:tc>
              <w:tc>
                <w:tcPr>
                  <w:tcW w:w="0" w:type="auto"/>
                </w:tcPr>
                <w:p w14:paraId="2C93BBBA" w14:textId="77777777" w:rsidR="005E4E9D" w:rsidRPr="005E4E9D" w:rsidRDefault="005E4E9D" w:rsidP="005E4E9D">
                  <w:pPr>
                    <w:rPr>
                      <w:sz w:val="20"/>
                      <w:szCs w:val="20"/>
                    </w:rPr>
                  </w:pPr>
                  <w:r w:rsidRPr="005E4E9D">
                    <w:rPr>
                      <w:sz w:val="20"/>
                      <w:szCs w:val="20"/>
                    </w:rPr>
                    <w:t>Period 4</w:t>
                  </w:r>
                </w:p>
              </w:tc>
            </w:tr>
            <w:tr w:rsidR="005E4E9D" w14:paraId="7CB96C24" w14:textId="77777777" w:rsidTr="003B46CC">
              <w:tc>
                <w:tcPr>
                  <w:tcW w:w="0" w:type="auto"/>
                </w:tcPr>
                <w:p w14:paraId="18203034" w14:textId="77777777" w:rsidR="005E4E9D" w:rsidRPr="005E4E9D" w:rsidRDefault="005E4E9D" w:rsidP="005E4E9D">
                  <w:pPr>
                    <w:rPr>
                      <w:sz w:val="20"/>
                      <w:szCs w:val="20"/>
                    </w:rPr>
                  </w:pPr>
                  <w:r w:rsidRPr="005E4E9D">
                    <w:rPr>
                      <w:sz w:val="20"/>
                      <w:szCs w:val="20"/>
                    </w:rPr>
                    <w:t>14.45</w:t>
                  </w:r>
                </w:p>
              </w:tc>
              <w:tc>
                <w:tcPr>
                  <w:tcW w:w="0" w:type="auto"/>
                </w:tcPr>
                <w:p w14:paraId="25E5EA9F" w14:textId="77777777" w:rsidR="005E4E9D" w:rsidRPr="005E4E9D" w:rsidRDefault="005E4E9D" w:rsidP="005E4E9D">
                  <w:pPr>
                    <w:rPr>
                      <w:sz w:val="20"/>
                      <w:szCs w:val="20"/>
                    </w:rPr>
                  </w:pPr>
                  <w:r w:rsidRPr="005E4E9D">
                    <w:rPr>
                      <w:sz w:val="20"/>
                      <w:szCs w:val="20"/>
                    </w:rPr>
                    <w:t>15.35</w:t>
                  </w:r>
                </w:p>
              </w:tc>
              <w:tc>
                <w:tcPr>
                  <w:tcW w:w="0" w:type="auto"/>
                </w:tcPr>
                <w:p w14:paraId="0066A44A" w14:textId="77777777" w:rsidR="005E4E9D" w:rsidRPr="005E4E9D" w:rsidRDefault="005E4E9D" w:rsidP="005E4E9D">
                  <w:pPr>
                    <w:rPr>
                      <w:sz w:val="20"/>
                      <w:szCs w:val="20"/>
                    </w:rPr>
                  </w:pPr>
                  <w:r w:rsidRPr="005E4E9D">
                    <w:rPr>
                      <w:sz w:val="20"/>
                      <w:szCs w:val="20"/>
                    </w:rPr>
                    <w:t>Period 5</w:t>
                  </w:r>
                </w:p>
              </w:tc>
            </w:tr>
          </w:tbl>
          <w:p w14:paraId="2DB3BE63" w14:textId="77777777" w:rsidR="005E4E9D" w:rsidRDefault="005E4E9D" w:rsidP="005E4E9D"/>
        </w:tc>
        <w:tc>
          <w:tcPr>
            <w:tcW w:w="4530" w:type="dxa"/>
          </w:tcPr>
          <w:tbl>
            <w:tblPr>
              <w:tblStyle w:val="TableGrid"/>
              <w:tblW w:w="0" w:type="auto"/>
              <w:tblLook w:val="04A0" w:firstRow="1" w:lastRow="0" w:firstColumn="1" w:lastColumn="0" w:noHBand="0" w:noVBand="1"/>
            </w:tblPr>
            <w:tblGrid>
              <w:gridCol w:w="672"/>
              <w:gridCol w:w="672"/>
              <w:gridCol w:w="1517"/>
            </w:tblGrid>
            <w:tr w:rsidR="005E4E9D" w14:paraId="2FB52206" w14:textId="77777777" w:rsidTr="003B46CC">
              <w:tc>
                <w:tcPr>
                  <w:tcW w:w="0" w:type="auto"/>
                </w:tcPr>
                <w:p w14:paraId="0BE4C54C" w14:textId="77777777" w:rsidR="005E4E9D" w:rsidRDefault="005E4E9D" w:rsidP="005E4E9D">
                  <w:r w:rsidRPr="007C16D9">
                    <w:rPr>
                      <w:b/>
                      <w:bCs/>
                    </w:rPr>
                    <w:t>Start</w:t>
                  </w:r>
                </w:p>
              </w:tc>
              <w:tc>
                <w:tcPr>
                  <w:tcW w:w="0" w:type="auto"/>
                </w:tcPr>
                <w:p w14:paraId="6271999D" w14:textId="77777777" w:rsidR="005E4E9D" w:rsidRDefault="005E4E9D" w:rsidP="005E4E9D">
                  <w:r w:rsidRPr="007C16D9">
                    <w:rPr>
                      <w:b/>
                      <w:bCs/>
                    </w:rPr>
                    <w:t>End</w:t>
                  </w:r>
                </w:p>
              </w:tc>
              <w:tc>
                <w:tcPr>
                  <w:tcW w:w="0" w:type="auto"/>
                </w:tcPr>
                <w:p w14:paraId="3B1F02A4" w14:textId="77777777" w:rsidR="005E4E9D" w:rsidRDefault="005E4E9D" w:rsidP="005E4E9D">
                  <w:r w:rsidRPr="007C16D9">
                    <w:rPr>
                      <w:b/>
                      <w:bCs/>
                    </w:rPr>
                    <w:t>Description</w:t>
                  </w:r>
                </w:p>
              </w:tc>
            </w:tr>
            <w:tr w:rsidR="005E4E9D" w14:paraId="43B8F77C" w14:textId="77777777" w:rsidTr="003B46CC">
              <w:tc>
                <w:tcPr>
                  <w:tcW w:w="0" w:type="auto"/>
                </w:tcPr>
                <w:p w14:paraId="52E70EDB" w14:textId="77777777" w:rsidR="005E4E9D" w:rsidRPr="005E4E9D" w:rsidRDefault="005E4E9D" w:rsidP="005E4E9D">
                  <w:pPr>
                    <w:rPr>
                      <w:sz w:val="20"/>
                      <w:szCs w:val="20"/>
                    </w:rPr>
                  </w:pPr>
                  <w:r w:rsidRPr="005E4E9D">
                    <w:rPr>
                      <w:sz w:val="20"/>
                      <w:szCs w:val="20"/>
                    </w:rPr>
                    <w:t>8.55</w:t>
                  </w:r>
                </w:p>
              </w:tc>
              <w:tc>
                <w:tcPr>
                  <w:tcW w:w="0" w:type="auto"/>
                </w:tcPr>
                <w:p w14:paraId="0531B6C3" w14:textId="77777777" w:rsidR="005E4E9D" w:rsidRPr="005E4E9D" w:rsidRDefault="005E4E9D" w:rsidP="005E4E9D">
                  <w:pPr>
                    <w:rPr>
                      <w:sz w:val="20"/>
                      <w:szCs w:val="20"/>
                    </w:rPr>
                  </w:pPr>
                  <w:r w:rsidRPr="005E4E9D">
                    <w:rPr>
                      <w:sz w:val="20"/>
                      <w:szCs w:val="20"/>
                    </w:rPr>
                    <w:t>9.05</w:t>
                  </w:r>
                </w:p>
              </w:tc>
              <w:tc>
                <w:tcPr>
                  <w:tcW w:w="0" w:type="auto"/>
                </w:tcPr>
                <w:p w14:paraId="5F3D0A17" w14:textId="77777777" w:rsidR="005E4E9D" w:rsidRPr="005E4E9D" w:rsidRDefault="005E4E9D" w:rsidP="005E4E9D">
                  <w:pPr>
                    <w:rPr>
                      <w:sz w:val="20"/>
                      <w:szCs w:val="20"/>
                    </w:rPr>
                  </w:pPr>
                  <w:r w:rsidRPr="005E4E9D">
                    <w:rPr>
                      <w:sz w:val="20"/>
                      <w:szCs w:val="20"/>
                    </w:rPr>
                    <w:t>Staff Briefing</w:t>
                  </w:r>
                </w:p>
              </w:tc>
            </w:tr>
            <w:tr w:rsidR="005E4E9D" w14:paraId="174D3547" w14:textId="77777777" w:rsidTr="003B46CC">
              <w:tc>
                <w:tcPr>
                  <w:tcW w:w="0" w:type="auto"/>
                </w:tcPr>
                <w:p w14:paraId="29FB35CD" w14:textId="77777777" w:rsidR="005E4E9D" w:rsidRPr="005E4E9D" w:rsidRDefault="005E4E9D" w:rsidP="005E4E9D">
                  <w:pPr>
                    <w:rPr>
                      <w:sz w:val="20"/>
                      <w:szCs w:val="20"/>
                    </w:rPr>
                  </w:pPr>
                  <w:r w:rsidRPr="005E4E9D">
                    <w:rPr>
                      <w:sz w:val="20"/>
                      <w:szCs w:val="20"/>
                    </w:rPr>
                    <w:t>9.05</w:t>
                  </w:r>
                </w:p>
              </w:tc>
              <w:tc>
                <w:tcPr>
                  <w:tcW w:w="0" w:type="auto"/>
                </w:tcPr>
                <w:p w14:paraId="254BC693" w14:textId="77777777" w:rsidR="005E4E9D" w:rsidRPr="005E4E9D" w:rsidRDefault="005E4E9D" w:rsidP="005E4E9D">
                  <w:pPr>
                    <w:rPr>
                      <w:sz w:val="20"/>
                      <w:szCs w:val="20"/>
                    </w:rPr>
                  </w:pPr>
                  <w:r w:rsidRPr="005E4E9D">
                    <w:rPr>
                      <w:sz w:val="20"/>
                      <w:szCs w:val="20"/>
                    </w:rPr>
                    <w:t>9.55</w:t>
                  </w:r>
                </w:p>
              </w:tc>
              <w:tc>
                <w:tcPr>
                  <w:tcW w:w="0" w:type="auto"/>
                </w:tcPr>
                <w:p w14:paraId="670DCBB8" w14:textId="77777777" w:rsidR="005E4E9D" w:rsidRPr="005E4E9D" w:rsidRDefault="005E4E9D" w:rsidP="005E4E9D">
                  <w:pPr>
                    <w:rPr>
                      <w:sz w:val="20"/>
                      <w:szCs w:val="20"/>
                    </w:rPr>
                  </w:pPr>
                  <w:r w:rsidRPr="005E4E9D">
                    <w:rPr>
                      <w:sz w:val="20"/>
                      <w:szCs w:val="20"/>
                    </w:rPr>
                    <w:t>Period 1</w:t>
                  </w:r>
                </w:p>
              </w:tc>
            </w:tr>
            <w:tr w:rsidR="005E4E9D" w14:paraId="38B410CD" w14:textId="77777777" w:rsidTr="003B46CC">
              <w:tc>
                <w:tcPr>
                  <w:tcW w:w="0" w:type="auto"/>
                </w:tcPr>
                <w:p w14:paraId="080199B2" w14:textId="77777777" w:rsidR="005E4E9D" w:rsidRPr="005E4E9D" w:rsidRDefault="005E4E9D" w:rsidP="005E4E9D">
                  <w:pPr>
                    <w:rPr>
                      <w:sz w:val="20"/>
                      <w:szCs w:val="20"/>
                    </w:rPr>
                  </w:pPr>
                  <w:r w:rsidRPr="005E4E9D">
                    <w:rPr>
                      <w:sz w:val="20"/>
                      <w:szCs w:val="20"/>
                    </w:rPr>
                    <w:t>9.55</w:t>
                  </w:r>
                </w:p>
              </w:tc>
              <w:tc>
                <w:tcPr>
                  <w:tcW w:w="0" w:type="auto"/>
                </w:tcPr>
                <w:p w14:paraId="4071FE48" w14:textId="77777777" w:rsidR="005E4E9D" w:rsidRPr="005E4E9D" w:rsidRDefault="005E4E9D" w:rsidP="005E4E9D">
                  <w:pPr>
                    <w:rPr>
                      <w:sz w:val="20"/>
                      <w:szCs w:val="20"/>
                    </w:rPr>
                  </w:pPr>
                  <w:r w:rsidRPr="005E4E9D">
                    <w:rPr>
                      <w:sz w:val="20"/>
                      <w:szCs w:val="20"/>
                    </w:rPr>
                    <w:t>10.45</w:t>
                  </w:r>
                </w:p>
              </w:tc>
              <w:tc>
                <w:tcPr>
                  <w:tcW w:w="0" w:type="auto"/>
                </w:tcPr>
                <w:p w14:paraId="7034E7F8" w14:textId="77777777" w:rsidR="005E4E9D" w:rsidRPr="005E4E9D" w:rsidRDefault="005E4E9D" w:rsidP="005E4E9D">
                  <w:pPr>
                    <w:rPr>
                      <w:sz w:val="20"/>
                      <w:szCs w:val="20"/>
                    </w:rPr>
                  </w:pPr>
                  <w:r w:rsidRPr="005E4E9D">
                    <w:rPr>
                      <w:sz w:val="20"/>
                      <w:szCs w:val="20"/>
                    </w:rPr>
                    <w:t>Period 2</w:t>
                  </w:r>
                </w:p>
              </w:tc>
            </w:tr>
            <w:tr w:rsidR="005E4E9D" w14:paraId="450ADB8D" w14:textId="77777777" w:rsidTr="003B46CC">
              <w:tc>
                <w:tcPr>
                  <w:tcW w:w="0" w:type="auto"/>
                </w:tcPr>
                <w:p w14:paraId="6EF55E1D" w14:textId="77777777" w:rsidR="005E4E9D" w:rsidRPr="005E4E9D" w:rsidRDefault="005E4E9D" w:rsidP="005E4E9D">
                  <w:pPr>
                    <w:rPr>
                      <w:sz w:val="20"/>
                      <w:szCs w:val="20"/>
                    </w:rPr>
                  </w:pPr>
                  <w:r w:rsidRPr="005E4E9D">
                    <w:rPr>
                      <w:sz w:val="20"/>
                      <w:szCs w:val="20"/>
                    </w:rPr>
                    <w:t>10.45</w:t>
                  </w:r>
                </w:p>
              </w:tc>
              <w:tc>
                <w:tcPr>
                  <w:tcW w:w="0" w:type="auto"/>
                </w:tcPr>
                <w:p w14:paraId="56286FFA" w14:textId="77777777" w:rsidR="005E4E9D" w:rsidRPr="005E4E9D" w:rsidRDefault="005E4E9D" w:rsidP="005E4E9D">
                  <w:pPr>
                    <w:rPr>
                      <w:sz w:val="20"/>
                      <w:szCs w:val="20"/>
                    </w:rPr>
                  </w:pPr>
                  <w:r w:rsidRPr="005E4E9D">
                    <w:rPr>
                      <w:sz w:val="20"/>
                      <w:szCs w:val="20"/>
                    </w:rPr>
                    <w:t>11.05</w:t>
                  </w:r>
                </w:p>
              </w:tc>
              <w:tc>
                <w:tcPr>
                  <w:tcW w:w="0" w:type="auto"/>
                </w:tcPr>
                <w:p w14:paraId="685CA3F5" w14:textId="77777777" w:rsidR="005E4E9D" w:rsidRPr="005E4E9D" w:rsidRDefault="005E4E9D" w:rsidP="005E4E9D">
                  <w:pPr>
                    <w:rPr>
                      <w:sz w:val="20"/>
                      <w:szCs w:val="20"/>
                    </w:rPr>
                  </w:pPr>
                  <w:r w:rsidRPr="005E4E9D">
                    <w:rPr>
                      <w:sz w:val="20"/>
                      <w:szCs w:val="20"/>
                    </w:rPr>
                    <w:t>Break</w:t>
                  </w:r>
                </w:p>
              </w:tc>
            </w:tr>
            <w:tr w:rsidR="005E4E9D" w14:paraId="4AC6A016" w14:textId="77777777" w:rsidTr="003B46CC">
              <w:tc>
                <w:tcPr>
                  <w:tcW w:w="0" w:type="auto"/>
                </w:tcPr>
                <w:p w14:paraId="4C957921" w14:textId="77777777" w:rsidR="005E4E9D" w:rsidRPr="005E4E9D" w:rsidRDefault="005E4E9D" w:rsidP="005E4E9D">
                  <w:pPr>
                    <w:rPr>
                      <w:sz w:val="20"/>
                      <w:szCs w:val="20"/>
                    </w:rPr>
                  </w:pPr>
                  <w:r w:rsidRPr="005E4E9D">
                    <w:rPr>
                      <w:sz w:val="20"/>
                      <w:szCs w:val="20"/>
                    </w:rPr>
                    <w:t>11.05</w:t>
                  </w:r>
                </w:p>
              </w:tc>
              <w:tc>
                <w:tcPr>
                  <w:tcW w:w="0" w:type="auto"/>
                </w:tcPr>
                <w:p w14:paraId="1D54B6B7" w14:textId="77777777" w:rsidR="005E4E9D" w:rsidRPr="005E4E9D" w:rsidRDefault="005E4E9D" w:rsidP="005E4E9D">
                  <w:pPr>
                    <w:rPr>
                      <w:sz w:val="20"/>
                      <w:szCs w:val="20"/>
                    </w:rPr>
                  </w:pPr>
                  <w:r w:rsidRPr="005E4E9D">
                    <w:rPr>
                      <w:sz w:val="20"/>
                      <w:szCs w:val="20"/>
                    </w:rPr>
                    <w:t>11.55</w:t>
                  </w:r>
                </w:p>
              </w:tc>
              <w:tc>
                <w:tcPr>
                  <w:tcW w:w="0" w:type="auto"/>
                </w:tcPr>
                <w:p w14:paraId="55F24825" w14:textId="77777777" w:rsidR="005E4E9D" w:rsidRPr="005E4E9D" w:rsidRDefault="005E4E9D" w:rsidP="005E4E9D">
                  <w:pPr>
                    <w:rPr>
                      <w:sz w:val="20"/>
                      <w:szCs w:val="20"/>
                    </w:rPr>
                  </w:pPr>
                  <w:r w:rsidRPr="005E4E9D">
                    <w:rPr>
                      <w:sz w:val="20"/>
                      <w:szCs w:val="20"/>
                    </w:rPr>
                    <w:t>Period 3</w:t>
                  </w:r>
                </w:p>
              </w:tc>
            </w:tr>
            <w:tr w:rsidR="005E4E9D" w14:paraId="1BF8C819" w14:textId="77777777" w:rsidTr="003B46CC">
              <w:tc>
                <w:tcPr>
                  <w:tcW w:w="0" w:type="auto"/>
                </w:tcPr>
                <w:p w14:paraId="40F8545E" w14:textId="77777777" w:rsidR="005E4E9D" w:rsidRPr="005E4E9D" w:rsidRDefault="005E4E9D" w:rsidP="005E4E9D">
                  <w:pPr>
                    <w:rPr>
                      <w:sz w:val="20"/>
                      <w:szCs w:val="20"/>
                    </w:rPr>
                  </w:pPr>
                  <w:r w:rsidRPr="005E4E9D">
                    <w:rPr>
                      <w:sz w:val="20"/>
                      <w:szCs w:val="20"/>
                    </w:rPr>
                    <w:t>11.55</w:t>
                  </w:r>
                </w:p>
              </w:tc>
              <w:tc>
                <w:tcPr>
                  <w:tcW w:w="0" w:type="auto"/>
                </w:tcPr>
                <w:p w14:paraId="11C974F7" w14:textId="77777777" w:rsidR="005E4E9D" w:rsidRPr="005E4E9D" w:rsidRDefault="005E4E9D" w:rsidP="005E4E9D">
                  <w:pPr>
                    <w:rPr>
                      <w:sz w:val="20"/>
                      <w:szCs w:val="20"/>
                    </w:rPr>
                  </w:pPr>
                  <w:r w:rsidRPr="005E4E9D">
                    <w:rPr>
                      <w:sz w:val="20"/>
                      <w:szCs w:val="20"/>
                    </w:rPr>
                    <w:t>12.45</w:t>
                  </w:r>
                </w:p>
              </w:tc>
              <w:tc>
                <w:tcPr>
                  <w:tcW w:w="0" w:type="auto"/>
                </w:tcPr>
                <w:p w14:paraId="7898E0E6" w14:textId="77777777" w:rsidR="005E4E9D" w:rsidRPr="005E4E9D" w:rsidRDefault="005E4E9D" w:rsidP="005E4E9D">
                  <w:pPr>
                    <w:rPr>
                      <w:sz w:val="20"/>
                      <w:szCs w:val="20"/>
                    </w:rPr>
                  </w:pPr>
                  <w:r w:rsidRPr="005E4E9D">
                    <w:rPr>
                      <w:sz w:val="20"/>
                      <w:szCs w:val="20"/>
                    </w:rPr>
                    <w:t>Period 4</w:t>
                  </w:r>
                </w:p>
              </w:tc>
            </w:tr>
            <w:tr w:rsidR="005E4E9D" w14:paraId="3BD44E5E" w14:textId="77777777" w:rsidTr="003B46CC">
              <w:tc>
                <w:tcPr>
                  <w:tcW w:w="0" w:type="auto"/>
                </w:tcPr>
                <w:p w14:paraId="32213A54" w14:textId="77777777" w:rsidR="005E4E9D" w:rsidRPr="005E4E9D" w:rsidRDefault="005E4E9D" w:rsidP="005E4E9D">
                  <w:pPr>
                    <w:rPr>
                      <w:sz w:val="20"/>
                      <w:szCs w:val="20"/>
                    </w:rPr>
                  </w:pPr>
                  <w:r w:rsidRPr="005E4E9D">
                    <w:rPr>
                      <w:sz w:val="20"/>
                      <w:szCs w:val="20"/>
                    </w:rPr>
                    <w:t>12.45</w:t>
                  </w:r>
                </w:p>
              </w:tc>
              <w:tc>
                <w:tcPr>
                  <w:tcW w:w="0" w:type="auto"/>
                </w:tcPr>
                <w:p w14:paraId="3FC77ACA" w14:textId="77777777" w:rsidR="005E4E9D" w:rsidRPr="005E4E9D" w:rsidRDefault="005E4E9D" w:rsidP="005E4E9D">
                  <w:pPr>
                    <w:rPr>
                      <w:sz w:val="20"/>
                      <w:szCs w:val="20"/>
                    </w:rPr>
                  </w:pPr>
                  <w:r w:rsidRPr="005E4E9D">
                    <w:rPr>
                      <w:sz w:val="20"/>
                      <w:szCs w:val="20"/>
                    </w:rPr>
                    <w:t>13.55</w:t>
                  </w:r>
                </w:p>
              </w:tc>
              <w:tc>
                <w:tcPr>
                  <w:tcW w:w="0" w:type="auto"/>
                </w:tcPr>
                <w:p w14:paraId="62BE5BCA" w14:textId="77777777" w:rsidR="005E4E9D" w:rsidRPr="005E4E9D" w:rsidRDefault="005E4E9D" w:rsidP="005E4E9D">
                  <w:pPr>
                    <w:rPr>
                      <w:sz w:val="20"/>
                      <w:szCs w:val="20"/>
                    </w:rPr>
                  </w:pPr>
                  <w:r w:rsidRPr="005E4E9D">
                    <w:rPr>
                      <w:sz w:val="20"/>
                      <w:szCs w:val="20"/>
                    </w:rPr>
                    <w:t>Lunch / Support</w:t>
                  </w:r>
                </w:p>
              </w:tc>
            </w:tr>
            <w:tr w:rsidR="005E4E9D" w14:paraId="2E4FE389" w14:textId="77777777" w:rsidTr="003B46CC">
              <w:tc>
                <w:tcPr>
                  <w:tcW w:w="0" w:type="auto"/>
                </w:tcPr>
                <w:p w14:paraId="5ACF3AE6" w14:textId="77777777" w:rsidR="005E4E9D" w:rsidRPr="005E4E9D" w:rsidRDefault="005E4E9D" w:rsidP="005E4E9D">
                  <w:pPr>
                    <w:rPr>
                      <w:sz w:val="20"/>
                      <w:szCs w:val="20"/>
                    </w:rPr>
                  </w:pPr>
                  <w:r w:rsidRPr="005E4E9D">
                    <w:rPr>
                      <w:sz w:val="20"/>
                      <w:szCs w:val="20"/>
                    </w:rPr>
                    <w:t>13.55</w:t>
                  </w:r>
                </w:p>
              </w:tc>
              <w:tc>
                <w:tcPr>
                  <w:tcW w:w="0" w:type="auto"/>
                </w:tcPr>
                <w:p w14:paraId="5B135FB9" w14:textId="77777777" w:rsidR="005E4E9D" w:rsidRPr="005E4E9D" w:rsidRDefault="005E4E9D" w:rsidP="005E4E9D">
                  <w:pPr>
                    <w:rPr>
                      <w:sz w:val="20"/>
                      <w:szCs w:val="20"/>
                    </w:rPr>
                  </w:pPr>
                  <w:r w:rsidRPr="005E4E9D">
                    <w:rPr>
                      <w:sz w:val="20"/>
                      <w:szCs w:val="20"/>
                    </w:rPr>
                    <w:t>14.45</w:t>
                  </w:r>
                </w:p>
              </w:tc>
              <w:tc>
                <w:tcPr>
                  <w:tcW w:w="0" w:type="auto"/>
                </w:tcPr>
                <w:p w14:paraId="114C11B4" w14:textId="2D7C4962" w:rsidR="005E4E9D" w:rsidRPr="005E4E9D" w:rsidRDefault="005E4E9D" w:rsidP="005E4E9D">
                  <w:pPr>
                    <w:rPr>
                      <w:sz w:val="20"/>
                      <w:szCs w:val="20"/>
                    </w:rPr>
                  </w:pPr>
                  <w:r w:rsidRPr="005E4E9D">
                    <w:rPr>
                      <w:sz w:val="20"/>
                      <w:szCs w:val="20"/>
                    </w:rPr>
                    <w:t xml:space="preserve">Period </w:t>
                  </w:r>
                  <w:r w:rsidR="00ED72A1">
                    <w:rPr>
                      <w:sz w:val="20"/>
                      <w:szCs w:val="20"/>
                    </w:rPr>
                    <w:t>5</w:t>
                  </w:r>
                </w:p>
              </w:tc>
            </w:tr>
            <w:tr w:rsidR="005E4E9D" w14:paraId="61FA058A" w14:textId="77777777" w:rsidTr="003B46CC">
              <w:tc>
                <w:tcPr>
                  <w:tcW w:w="0" w:type="auto"/>
                </w:tcPr>
                <w:p w14:paraId="49D8BAA3" w14:textId="77777777" w:rsidR="005E4E9D" w:rsidRPr="005E4E9D" w:rsidRDefault="005E4E9D" w:rsidP="005E4E9D">
                  <w:pPr>
                    <w:rPr>
                      <w:sz w:val="20"/>
                      <w:szCs w:val="20"/>
                    </w:rPr>
                  </w:pPr>
                  <w:r w:rsidRPr="005E4E9D">
                    <w:rPr>
                      <w:sz w:val="20"/>
                      <w:szCs w:val="20"/>
                    </w:rPr>
                    <w:t>14.45</w:t>
                  </w:r>
                </w:p>
              </w:tc>
              <w:tc>
                <w:tcPr>
                  <w:tcW w:w="0" w:type="auto"/>
                </w:tcPr>
                <w:p w14:paraId="1A7CDE14" w14:textId="77777777" w:rsidR="005E4E9D" w:rsidRPr="005E4E9D" w:rsidRDefault="005E4E9D" w:rsidP="005E4E9D">
                  <w:pPr>
                    <w:rPr>
                      <w:sz w:val="20"/>
                      <w:szCs w:val="20"/>
                    </w:rPr>
                  </w:pPr>
                  <w:r w:rsidRPr="005E4E9D">
                    <w:rPr>
                      <w:sz w:val="20"/>
                      <w:szCs w:val="20"/>
                    </w:rPr>
                    <w:t>15.35</w:t>
                  </w:r>
                </w:p>
              </w:tc>
              <w:tc>
                <w:tcPr>
                  <w:tcW w:w="0" w:type="auto"/>
                </w:tcPr>
                <w:p w14:paraId="43605718" w14:textId="763A4166" w:rsidR="005E4E9D" w:rsidRPr="005E4E9D" w:rsidRDefault="005E4E9D" w:rsidP="005E4E9D">
                  <w:pPr>
                    <w:rPr>
                      <w:sz w:val="20"/>
                      <w:szCs w:val="20"/>
                    </w:rPr>
                  </w:pPr>
                  <w:r w:rsidRPr="005E4E9D">
                    <w:rPr>
                      <w:sz w:val="20"/>
                      <w:szCs w:val="20"/>
                    </w:rPr>
                    <w:t xml:space="preserve">Period </w:t>
                  </w:r>
                  <w:r w:rsidR="00ED72A1">
                    <w:rPr>
                      <w:sz w:val="20"/>
                      <w:szCs w:val="20"/>
                    </w:rPr>
                    <w:t>6</w:t>
                  </w:r>
                </w:p>
              </w:tc>
            </w:tr>
          </w:tbl>
          <w:p w14:paraId="52DEC9C5" w14:textId="0D718577" w:rsidR="00ED72A1" w:rsidRPr="00ED72A1" w:rsidRDefault="00AE0894" w:rsidP="00ED72A1">
            <w:pPr>
              <w:rPr>
                <w:sz w:val="15"/>
                <w:szCs w:val="15"/>
              </w:rPr>
            </w:pPr>
            <w:r w:rsidRPr="00ED72A1">
              <w:rPr>
                <w:sz w:val="15"/>
                <w:szCs w:val="15"/>
              </w:rPr>
              <w:t xml:space="preserve">Acts of </w:t>
            </w:r>
            <w:r>
              <w:rPr>
                <w:sz w:val="15"/>
                <w:szCs w:val="15"/>
              </w:rPr>
              <w:t>C</w:t>
            </w:r>
            <w:r w:rsidRPr="00ED72A1">
              <w:rPr>
                <w:sz w:val="15"/>
                <w:szCs w:val="15"/>
              </w:rPr>
              <w:t xml:space="preserve">ollective </w:t>
            </w:r>
            <w:r>
              <w:rPr>
                <w:sz w:val="15"/>
                <w:szCs w:val="15"/>
              </w:rPr>
              <w:t>W</w:t>
            </w:r>
            <w:r w:rsidRPr="00ED72A1">
              <w:rPr>
                <w:sz w:val="15"/>
                <w:szCs w:val="15"/>
              </w:rPr>
              <w:t>orship</w:t>
            </w:r>
            <w:r>
              <w:rPr>
                <w:sz w:val="15"/>
                <w:szCs w:val="15"/>
              </w:rPr>
              <w:t>,</w:t>
            </w:r>
            <w:r>
              <w:rPr>
                <w:sz w:val="15"/>
                <w:szCs w:val="15"/>
              </w:rPr>
              <w:t xml:space="preserve"> </w:t>
            </w:r>
            <w:r w:rsidR="00ED72A1" w:rsidRPr="00ED72A1">
              <w:rPr>
                <w:sz w:val="15"/>
                <w:szCs w:val="15"/>
              </w:rPr>
              <w:t>PSHE</w:t>
            </w:r>
            <w:r>
              <w:rPr>
                <w:sz w:val="15"/>
                <w:szCs w:val="15"/>
              </w:rPr>
              <w:t>E/Careers</w:t>
            </w:r>
            <w:r w:rsidR="00ED72A1" w:rsidRPr="00ED72A1">
              <w:rPr>
                <w:sz w:val="15"/>
                <w:szCs w:val="15"/>
              </w:rPr>
              <w:t xml:space="preserve"> will be delivered to pupils on a weekly basis at a time and in a </w:t>
            </w:r>
            <w:r w:rsidR="00ED72A1" w:rsidRPr="00ED72A1">
              <w:rPr>
                <w:sz w:val="15"/>
                <w:szCs w:val="15"/>
              </w:rPr>
              <w:t>format, best</w:t>
            </w:r>
            <w:r w:rsidR="00ED72A1" w:rsidRPr="00ED72A1">
              <w:rPr>
                <w:sz w:val="15"/>
                <w:szCs w:val="15"/>
              </w:rPr>
              <w:t xml:space="preserve"> suited to the needs of the community and pupils</w:t>
            </w:r>
            <w:r>
              <w:rPr>
                <w:sz w:val="15"/>
                <w:szCs w:val="15"/>
              </w:rPr>
              <w:t xml:space="preserve"> and will be compulsory for all.</w:t>
            </w:r>
          </w:p>
          <w:p w14:paraId="639BA9C7" w14:textId="77777777" w:rsidR="005E4E9D" w:rsidRDefault="005E4E9D" w:rsidP="005E4E9D"/>
        </w:tc>
      </w:tr>
    </w:tbl>
    <w:p w14:paraId="63E274B2" w14:textId="306E82DA" w:rsidR="005E4E9D" w:rsidRPr="005E4E9D" w:rsidRDefault="005E4E9D" w:rsidP="005E4E9D">
      <w:pPr>
        <w:pStyle w:val="Heading2"/>
      </w:pPr>
      <w:r>
        <w:t>Key changes</w:t>
      </w:r>
    </w:p>
    <w:p w14:paraId="01A3AA35" w14:textId="77777777" w:rsidR="005E4E9D" w:rsidRDefault="005E4E9D" w:rsidP="005E4E9D">
      <w:pPr>
        <w:pStyle w:val="ListParagraph"/>
        <w:numPr>
          <w:ilvl w:val="0"/>
          <w:numId w:val="37"/>
        </w:numPr>
        <w:spacing w:after="0" w:line="240" w:lineRule="auto"/>
      </w:pPr>
      <w:r>
        <w:t>To support continuity, planning, feedback and guidance, there will be a daily briefing for all teaching staff between 8.55 and 9.05</w:t>
      </w:r>
    </w:p>
    <w:p w14:paraId="7EC5690D" w14:textId="77777777" w:rsidR="005E4E9D" w:rsidRDefault="005E4E9D" w:rsidP="005E4E9D">
      <w:pPr>
        <w:pStyle w:val="ListParagraph"/>
        <w:numPr>
          <w:ilvl w:val="0"/>
          <w:numId w:val="37"/>
        </w:numPr>
        <w:spacing w:after="0" w:line="240" w:lineRule="auto"/>
      </w:pPr>
      <w:r>
        <w:t>There will be a single combined lunch break for all staff from 12.45 to 13.55</w:t>
      </w:r>
    </w:p>
    <w:p w14:paraId="765C0198" w14:textId="77777777" w:rsidR="005E4E9D" w:rsidRDefault="005E4E9D" w:rsidP="005E4E9D">
      <w:pPr>
        <w:pStyle w:val="ListParagraph"/>
        <w:numPr>
          <w:ilvl w:val="0"/>
          <w:numId w:val="37"/>
        </w:numPr>
        <w:spacing w:after="0" w:line="240" w:lineRule="auto"/>
      </w:pPr>
      <w:r>
        <w:t>The lunch break will be bookable to meet virtually with a member of SLT / tech support as required</w:t>
      </w:r>
    </w:p>
    <w:p w14:paraId="42B622EC" w14:textId="4E6945EE" w:rsidR="005E4E9D" w:rsidRDefault="005E4E9D" w:rsidP="005E4E9D">
      <w:pPr>
        <w:pStyle w:val="ListParagraph"/>
        <w:numPr>
          <w:ilvl w:val="0"/>
          <w:numId w:val="37"/>
        </w:numPr>
        <w:spacing w:after="0" w:line="240" w:lineRule="auto"/>
      </w:pPr>
      <w:r>
        <w:t xml:space="preserve">Any additional </w:t>
      </w:r>
      <w:r w:rsidR="00AE0894">
        <w:t xml:space="preserve">staff </w:t>
      </w:r>
      <w:r>
        <w:t>meetings will be arranged in advance with a week’s notice (unless emergency meeting required)</w:t>
      </w:r>
    </w:p>
    <w:p w14:paraId="60669791" w14:textId="0E931755" w:rsidR="005E4E9D" w:rsidRDefault="005E4E9D" w:rsidP="005E4E9D">
      <w:pPr>
        <w:pStyle w:val="ListParagraph"/>
        <w:numPr>
          <w:ilvl w:val="0"/>
          <w:numId w:val="37"/>
        </w:numPr>
        <w:spacing w:after="0" w:line="240" w:lineRule="auto"/>
      </w:pPr>
      <w:r>
        <w:t xml:space="preserve">Departments should meet virtually, in their </w:t>
      </w:r>
      <w:r w:rsidR="00AE0894">
        <w:t>timetabled</w:t>
      </w:r>
      <w:r>
        <w:t xml:space="preserve"> slot.</w:t>
      </w:r>
    </w:p>
    <w:p w14:paraId="5AD17BBA" w14:textId="65EB39BD" w:rsidR="005E4E9D" w:rsidRDefault="005E4E9D" w:rsidP="005E4E9D">
      <w:pPr>
        <w:pStyle w:val="ListParagraph"/>
        <w:numPr>
          <w:ilvl w:val="0"/>
          <w:numId w:val="37"/>
        </w:numPr>
        <w:spacing w:after="0" w:line="240" w:lineRule="auto"/>
      </w:pPr>
      <w:r>
        <w:t xml:space="preserve">LM meetings should take place virtually, in their </w:t>
      </w:r>
      <w:r w:rsidR="00AE0894">
        <w:t xml:space="preserve">timetabled </w:t>
      </w:r>
      <w:r>
        <w:t>slot.</w:t>
      </w:r>
    </w:p>
    <w:p w14:paraId="77438F66" w14:textId="77777777" w:rsidR="005E4E9D" w:rsidRDefault="005E4E9D" w:rsidP="005E4E9D">
      <w:pPr>
        <w:pStyle w:val="Heading2"/>
      </w:pPr>
    </w:p>
    <w:p w14:paraId="3184778C" w14:textId="5513E4F6" w:rsidR="005E4E9D" w:rsidRPr="005E4E9D" w:rsidRDefault="005E4E9D" w:rsidP="005E4E9D">
      <w:pPr>
        <w:pStyle w:val="Heading2"/>
      </w:pPr>
      <w:r>
        <w:t>Lesson Structure</w:t>
      </w:r>
    </w:p>
    <w:p w14:paraId="41EAFBB1" w14:textId="77777777" w:rsidR="005E4E9D" w:rsidRDefault="005E4E9D" w:rsidP="005E4E9D">
      <w:r>
        <w:t>In a standard 50-minute lesson, all staff should aim for the following aspects to be followed (unless circumstances dictate otherwise)</w:t>
      </w:r>
    </w:p>
    <w:tbl>
      <w:tblPr>
        <w:tblStyle w:val="TableGrid"/>
        <w:tblW w:w="9493" w:type="dxa"/>
        <w:tblLook w:val="04A0" w:firstRow="1" w:lastRow="0" w:firstColumn="1" w:lastColumn="0" w:noHBand="0" w:noVBand="1"/>
      </w:tblPr>
      <w:tblGrid>
        <w:gridCol w:w="660"/>
        <w:gridCol w:w="560"/>
        <w:gridCol w:w="8273"/>
      </w:tblGrid>
      <w:tr w:rsidR="005E4E9D" w:rsidRPr="007C16D9" w14:paraId="7C0FFD7A" w14:textId="77777777" w:rsidTr="005E4E9D">
        <w:tc>
          <w:tcPr>
            <w:tcW w:w="0" w:type="auto"/>
          </w:tcPr>
          <w:p w14:paraId="5417969C" w14:textId="77777777" w:rsidR="005E4E9D" w:rsidRPr="007C16D9" w:rsidRDefault="005E4E9D" w:rsidP="003B46CC">
            <w:pPr>
              <w:rPr>
                <w:b/>
                <w:bCs/>
              </w:rPr>
            </w:pPr>
            <w:r w:rsidRPr="007C16D9">
              <w:rPr>
                <w:b/>
                <w:bCs/>
              </w:rPr>
              <w:t>Start</w:t>
            </w:r>
          </w:p>
        </w:tc>
        <w:tc>
          <w:tcPr>
            <w:tcW w:w="0" w:type="auto"/>
          </w:tcPr>
          <w:p w14:paraId="27F9BC1C" w14:textId="77777777" w:rsidR="005E4E9D" w:rsidRPr="007C16D9" w:rsidRDefault="005E4E9D" w:rsidP="003B46CC">
            <w:pPr>
              <w:rPr>
                <w:b/>
                <w:bCs/>
              </w:rPr>
            </w:pPr>
            <w:r w:rsidRPr="007C16D9">
              <w:rPr>
                <w:b/>
                <w:bCs/>
              </w:rPr>
              <w:t>End</w:t>
            </w:r>
          </w:p>
        </w:tc>
        <w:tc>
          <w:tcPr>
            <w:tcW w:w="8273" w:type="dxa"/>
          </w:tcPr>
          <w:p w14:paraId="32B2450E" w14:textId="77777777" w:rsidR="005E4E9D" w:rsidRPr="007C16D9" w:rsidRDefault="005E4E9D" w:rsidP="003B46CC">
            <w:pPr>
              <w:rPr>
                <w:b/>
                <w:bCs/>
              </w:rPr>
            </w:pPr>
            <w:r w:rsidRPr="007C16D9">
              <w:rPr>
                <w:b/>
                <w:bCs/>
              </w:rPr>
              <w:t>Description</w:t>
            </w:r>
          </w:p>
        </w:tc>
      </w:tr>
      <w:tr w:rsidR="005E4E9D" w:rsidRPr="007C16D9" w14:paraId="302503C3" w14:textId="77777777" w:rsidTr="005E4E9D">
        <w:tc>
          <w:tcPr>
            <w:tcW w:w="0" w:type="auto"/>
          </w:tcPr>
          <w:p w14:paraId="0C7C37E5" w14:textId="77777777" w:rsidR="005E4E9D" w:rsidRPr="005E4E9D" w:rsidRDefault="005E4E9D" w:rsidP="003B46CC">
            <w:pPr>
              <w:rPr>
                <w:sz w:val="20"/>
                <w:szCs w:val="20"/>
              </w:rPr>
            </w:pPr>
            <w:r w:rsidRPr="005E4E9D">
              <w:rPr>
                <w:sz w:val="20"/>
                <w:szCs w:val="20"/>
              </w:rPr>
              <w:t>0</w:t>
            </w:r>
          </w:p>
        </w:tc>
        <w:tc>
          <w:tcPr>
            <w:tcW w:w="0" w:type="auto"/>
          </w:tcPr>
          <w:p w14:paraId="1479085D" w14:textId="77777777" w:rsidR="005E4E9D" w:rsidRPr="005E4E9D" w:rsidRDefault="005E4E9D" w:rsidP="003B46CC">
            <w:pPr>
              <w:rPr>
                <w:sz w:val="20"/>
                <w:szCs w:val="20"/>
              </w:rPr>
            </w:pPr>
            <w:r w:rsidRPr="005E4E9D">
              <w:rPr>
                <w:sz w:val="20"/>
                <w:szCs w:val="20"/>
              </w:rPr>
              <w:t>15</w:t>
            </w:r>
          </w:p>
        </w:tc>
        <w:tc>
          <w:tcPr>
            <w:tcW w:w="8273" w:type="dxa"/>
          </w:tcPr>
          <w:p w14:paraId="024285CC" w14:textId="77777777" w:rsidR="005E4E9D" w:rsidRPr="005E4E9D" w:rsidRDefault="005E4E9D" w:rsidP="003B46CC">
            <w:pPr>
              <w:rPr>
                <w:sz w:val="20"/>
                <w:szCs w:val="20"/>
              </w:rPr>
            </w:pPr>
            <w:r w:rsidRPr="005E4E9D">
              <w:rPr>
                <w:sz w:val="20"/>
                <w:szCs w:val="20"/>
              </w:rPr>
              <w:t>Begin recording of lesson.</w:t>
            </w:r>
          </w:p>
          <w:p w14:paraId="4D138474" w14:textId="77777777" w:rsidR="005E4E9D" w:rsidRPr="005E4E9D" w:rsidRDefault="005E4E9D" w:rsidP="003B46CC">
            <w:pPr>
              <w:rPr>
                <w:sz w:val="20"/>
                <w:szCs w:val="20"/>
              </w:rPr>
            </w:pPr>
            <w:r w:rsidRPr="005E4E9D">
              <w:rPr>
                <w:sz w:val="20"/>
                <w:szCs w:val="20"/>
              </w:rPr>
              <w:t xml:space="preserve">Welcome pupils. </w:t>
            </w:r>
          </w:p>
          <w:p w14:paraId="00CD2978" w14:textId="77777777" w:rsidR="005E4E9D" w:rsidRPr="005E4E9D" w:rsidRDefault="005E4E9D" w:rsidP="003B46CC">
            <w:pPr>
              <w:rPr>
                <w:sz w:val="20"/>
                <w:szCs w:val="20"/>
              </w:rPr>
            </w:pPr>
            <w:r w:rsidRPr="005E4E9D">
              <w:rPr>
                <w:sz w:val="20"/>
                <w:szCs w:val="20"/>
              </w:rPr>
              <w:t>Delivery via video link of lesson content and assignment.</w:t>
            </w:r>
          </w:p>
          <w:p w14:paraId="59BC841C" w14:textId="24498345" w:rsidR="005E4E9D" w:rsidRPr="005E4E9D" w:rsidRDefault="005E4E9D" w:rsidP="003B46CC">
            <w:pPr>
              <w:rPr>
                <w:sz w:val="20"/>
                <w:szCs w:val="20"/>
              </w:rPr>
            </w:pPr>
            <w:r w:rsidRPr="005E4E9D">
              <w:rPr>
                <w:sz w:val="20"/>
                <w:szCs w:val="20"/>
              </w:rPr>
              <w:t xml:space="preserve">(email notification of problem with lesson to </w:t>
            </w:r>
            <w:r w:rsidR="00AE0894">
              <w:rPr>
                <w:sz w:val="20"/>
                <w:szCs w:val="20"/>
              </w:rPr>
              <w:t>slt</w:t>
            </w:r>
            <w:r>
              <w:rPr>
                <w:sz w:val="20"/>
                <w:szCs w:val="20"/>
              </w:rPr>
              <w:t>@sjcs.org.uk)</w:t>
            </w:r>
          </w:p>
        </w:tc>
      </w:tr>
      <w:tr w:rsidR="005E4E9D" w:rsidRPr="007C16D9" w14:paraId="242CFCF3" w14:textId="77777777" w:rsidTr="005E4E9D">
        <w:tc>
          <w:tcPr>
            <w:tcW w:w="0" w:type="auto"/>
          </w:tcPr>
          <w:p w14:paraId="170E09C3" w14:textId="77777777" w:rsidR="005E4E9D" w:rsidRPr="005E4E9D" w:rsidRDefault="005E4E9D" w:rsidP="003B46CC">
            <w:pPr>
              <w:rPr>
                <w:sz w:val="20"/>
                <w:szCs w:val="20"/>
              </w:rPr>
            </w:pPr>
            <w:r w:rsidRPr="005E4E9D">
              <w:rPr>
                <w:sz w:val="20"/>
                <w:szCs w:val="20"/>
              </w:rPr>
              <w:t>15</w:t>
            </w:r>
          </w:p>
        </w:tc>
        <w:tc>
          <w:tcPr>
            <w:tcW w:w="0" w:type="auto"/>
          </w:tcPr>
          <w:p w14:paraId="109940FB" w14:textId="77777777" w:rsidR="005E4E9D" w:rsidRPr="005E4E9D" w:rsidRDefault="005E4E9D" w:rsidP="003B46CC">
            <w:pPr>
              <w:rPr>
                <w:sz w:val="20"/>
                <w:szCs w:val="20"/>
              </w:rPr>
            </w:pPr>
            <w:r w:rsidRPr="005E4E9D">
              <w:rPr>
                <w:sz w:val="20"/>
                <w:szCs w:val="20"/>
              </w:rPr>
              <w:t>35</w:t>
            </w:r>
          </w:p>
        </w:tc>
        <w:tc>
          <w:tcPr>
            <w:tcW w:w="8273" w:type="dxa"/>
          </w:tcPr>
          <w:p w14:paraId="625E8711" w14:textId="77777777" w:rsidR="005E4E9D" w:rsidRPr="005E4E9D" w:rsidRDefault="005E4E9D" w:rsidP="003B46CC">
            <w:pPr>
              <w:rPr>
                <w:sz w:val="20"/>
                <w:szCs w:val="20"/>
              </w:rPr>
            </w:pPr>
            <w:r w:rsidRPr="005E4E9D">
              <w:rPr>
                <w:sz w:val="20"/>
                <w:szCs w:val="20"/>
              </w:rPr>
              <w:t>Pupils on task.</w:t>
            </w:r>
          </w:p>
          <w:p w14:paraId="5F70859E" w14:textId="77777777" w:rsidR="005E4E9D" w:rsidRPr="005E4E9D" w:rsidRDefault="005E4E9D" w:rsidP="003B46CC">
            <w:pPr>
              <w:rPr>
                <w:sz w:val="20"/>
                <w:szCs w:val="20"/>
              </w:rPr>
            </w:pPr>
            <w:r w:rsidRPr="005E4E9D">
              <w:rPr>
                <w:sz w:val="20"/>
                <w:szCs w:val="20"/>
              </w:rPr>
              <w:t>Video link closed.</w:t>
            </w:r>
          </w:p>
          <w:p w14:paraId="7AC2F48F" w14:textId="77777777" w:rsidR="005E4E9D" w:rsidRPr="005E4E9D" w:rsidRDefault="005E4E9D" w:rsidP="003B46CC">
            <w:pPr>
              <w:rPr>
                <w:sz w:val="20"/>
                <w:szCs w:val="20"/>
              </w:rPr>
            </w:pPr>
            <w:r w:rsidRPr="005E4E9D">
              <w:rPr>
                <w:sz w:val="20"/>
                <w:szCs w:val="20"/>
              </w:rPr>
              <w:t>Q&amp;A via chat function.</w:t>
            </w:r>
          </w:p>
        </w:tc>
      </w:tr>
      <w:tr w:rsidR="005E4E9D" w:rsidRPr="007C16D9" w14:paraId="1FAD18FA" w14:textId="77777777" w:rsidTr="005E4E9D">
        <w:tc>
          <w:tcPr>
            <w:tcW w:w="0" w:type="auto"/>
          </w:tcPr>
          <w:p w14:paraId="6CF0B870" w14:textId="77777777" w:rsidR="005E4E9D" w:rsidRPr="005E4E9D" w:rsidRDefault="005E4E9D" w:rsidP="003B46CC">
            <w:pPr>
              <w:rPr>
                <w:sz w:val="20"/>
                <w:szCs w:val="20"/>
              </w:rPr>
            </w:pPr>
            <w:r w:rsidRPr="005E4E9D">
              <w:rPr>
                <w:sz w:val="20"/>
                <w:szCs w:val="20"/>
              </w:rPr>
              <w:t>35</w:t>
            </w:r>
          </w:p>
        </w:tc>
        <w:tc>
          <w:tcPr>
            <w:tcW w:w="0" w:type="auto"/>
          </w:tcPr>
          <w:p w14:paraId="69E0896F" w14:textId="77777777" w:rsidR="005E4E9D" w:rsidRPr="005E4E9D" w:rsidRDefault="005E4E9D" w:rsidP="003B46CC">
            <w:pPr>
              <w:rPr>
                <w:sz w:val="20"/>
                <w:szCs w:val="20"/>
              </w:rPr>
            </w:pPr>
            <w:r w:rsidRPr="005E4E9D">
              <w:rPr>
                <w:sz w:val="20"/>
                <w:szCs w:val="20"/>
              </w:rPr>
              <w:t>40</w:t>
            </w:r>
          </w:p>
        </w:tc>
        <w:tc>
          <w:tcPr>
            <w:tcW w:w="8273" w:type="dxa"/>
          </w:tcPr>
          <w:p w14:paraId="66056520" w14:textId="77777777" w:rsidR="005E4E9D" w:rsidRPr="005E4E9D" w:rsidRDefault="005E4E9D" w:rsidP="003B46CC">
            <w:pPr>
              <w:rPr>
                <w:sz w:val="20"/>
                <w:szCs w:val="20"/>
              </w:rPr>
            </w:pPr>
            <w:r w:rsidRPr="005E4E9D">
              <w:rPr>
                <w:sz w:val="20"/>
                <w:szCs w:val="20"/>
              </w:rPr>
              <w:t>Download attendance report.</w:t>
            </w:r>
          </w:p>
          <w:p w14:paraId="78057BDA" w14:textId="77777777" w:rsidR="005E4E9D" w:rsidRPr="005E4E9D" w:rsidRDefault="005E4E9D" w:rsidP="003B46CC">
            <w:pPr>
              <w:rPr>
                <w:sz w:val="20"/>
                <w:szCs w:val="20"/>
              </w:rPr>
            </w:pPr>
            <w:r w:rsidRPr="005E4E9D">
              <w:rPr>
                <w:sz w:val="20"/>
                <w:szCs w:val="20"/>
              </w:rPr>
              <w:t>Deliver plenary via video link.</w:t>
            </w:r>
          </w:p>
          <w:p w14:paraId="056D445F" w14:textId="77777777" w:rsidR="005E4E9D" w:rsidRPr="005E4E9D" w:rsidRDefault="005E4E9D" w:rsidP="003B46CC">
            <w:pPr>
              <w:rPr>
                <w:sz w:val="20"/>
                <w:szCs w:val="20"/>
              </w:rPr>
            </w:pPr>
            <w:r w:rsidRPr="005E4E9D">
              <w:rPr>
                <w:sz w:val="20"/>
                <w:szCs w:val="20"/>
              </w:rPr>
              <w:t>Close lesson.</w:t>
            </w:r>
          </w:p>
          <w:p w14:paraId="4BE4B2D3" w14:textId="77777777" w:rsidR="005E4E9D" w:rsidRPr="005E4E9D" w:rsidRDefault="005E4E9D" w:rsidP="003B46CC">
            <w:pPr>
              <w:rPr>
                <w:sz w:val="20"/>
                <w:szCs w:val="20"/>
              </w:rPr>
            </w:pPr>
            <w:r w:rsidRPr="005E4E9D">
              <w:rPr>
                <w:sz w:val="20"/>
                <w:szCs w:val="20"/>
              </w:rPr>
              <w:t>End recording.</w:t>
            </w:r>
          </w:p>
        </w:tc>
      </w:tr>
      <w:tr w:rsidR="005E4E9D" w:rsidRPr="007C16D9" w14:paraId="5AE23A89" w14:textId="77777777" w:rsidTr="005E4E9D">
        <w:tc>
          <w:tcPr>
            <w:tcW w:w="0" w:type="auto"/>
          </w:tcPr>
          <w:p w14:paraId="4EA3FDDE" w14:textId="77777777" w:rsidR="005E4E9D" w:rsidRPr="005E4E9D" w:rsidRDefault="005E4E9D" w:rsidP="003B46CC">
            <w:pPr>
              <w:rPr>
                <w:sz w:val="20"/>
                <w:szCs w:val="20"/>
              </w:rPr>
            </w:pPr>
            <w:r w:rsidRPr="005E4E9D">
              <w:rPr>
                <w:sz w:val="20"/>
                <w:szCs w:val="20"/>
              </w:rPr>
              <w:t>40</w:t>
            </w:r>
          </w:p>
        </w:tc>
        <w:tc>
          <w:tcPr>
            <w:tcW w:w="0" w:type="auto"/>
          </w:tcPr>
          <w:p w14:paraId="044F1FB1" w14:textId="77777777" w:rsidR="005E4E9D" w:rsidRPr="005E4E9D" w:rsidRDefault="005E4E9D" w:rsidP="003B46CC">
            <w:pPr>
              <w:rPr>
                <w:sz w:val="20"/>
                <w:szCs w:val="20"/>
              </w:rPr>
            </w:pPr>
            <w:r w:rsidRPr="005E4E9D">
              <w:rPr>
                <w:sz w:val="20"/>
                <w:szCs w:val="20"/>
              </w:rPr>
              <w:t>50</w:t>
            </w:r>
          </w:p>
        </w:tc>
        <w:tc>
          <w:tcPr>
            <w:tcW w:w="8273" w:type="dxa"/>
          </w:tcPr>
          <w:p w14:paraId="6A7F8E4F" w14:textId="508B2BDF" w:rsidR="005E4E9D" w:rsidRPr="005E4E9D" w:rsidRDefault="005E4E9D" w:rsidP="003B46CC">
            <w:pPr>
              <w:rPr>
                <w:sz w:val="20"/>
                <w:szCs w:val="20"/>
              </w:rPr>
            </w:pPr>
            <w:r w:rsidRPr="005E4E9D">
              <w:rPr>
                <w:sz w:val="20"/>
                <w:szCs w:val="20"/>
              </w:rPr>
              <w:t xml:space="preserve">Email attendance report to </w:t>
            </w:r>
            <w:r w:rsidR="00AE0894">
              <w:rPr>
                <w:sz w:val="20"/>
                <w:szCs w:val="20"/>
              </w:rPr>
              <w:t>api</w:t>
            </w:r>
            <w:r>
              <w:rPr>
                <w:sz w:val="20"/>
                <w:szCs w:val="20"/>
              </w:rPr>
              <w:t>@sjcs.org.uk</w:t>
            </w:r>
            <w:r w:rsidRPr="005E4E9D">
              <w:rPr>
                <w:sz w:val="20"/>
                <w:szCs w:val="20"/>
              </w:rPr>
              <w:t>.</w:t>
            </w:r>
          </w:p>
          <w:p w14:paraId="3A8351B4" w14:textId="77777777" w:rsidR="005E4E9D" w:rsidRPr="005E4E9D" w:rsidRDefault="005E4E9D" w:rsidP="003B46CC">
            <w:pPr>
              <w:rPr>
                <w:sz w:val="20"/>
                <w:szCs w:val="20"/>
              </w:rPr>
            </w:pPr>
            <w:r w:rsidRPr="005E4E9D">
              <w:rPr>
                <w:sz w:val="20"/>
                <w:szCs w:val="20"/>
              </w:rPr>
              <w:t>Prepare next lesson.</w:t>
            </w:r>
          </w:p>
        </w:tc>
      </w:tr>
    </w:tbl>
    <w:p w14:paraId="49C7419A" w14:textId="05A69E56" w:rsidR="005E4E9D" w:rsidRPr="005E4E9D" w:rsidRDefault="005E4E9D" w:rsidP="005E4E9D"/>
    <w:sectPr w:rsidR="005E4E9D" w:rsidRPr="005E4E9D" w:rsidSect="007C6F5A">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F7D2" w14:textId="77777777" w:rsidR="003A54B8" w:rsidRDefault="003A54B8" w:rsidP="00FA24C6">
      <w:pPr>
        <w:spacing w:after="0" w:line="240" w:lineRule="auto"/>
      </w:pPr>
      <w:r>
        <w:separator/>
      </w:r>
    </w:p>
  </w:endnote>
  <w:endnote w:type="continuationSeparator" w:id="0">
    <w:p w14:paraId="1FD3C447" w14:textId="77777777" w:rsidR="003A54B8" w:rsidRDefault="003A54B8" w:rsidP="00FA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8D0A" w14:textId="3199CC48" w:rsidR="00027139" w:rsidRDefault="00027139" w:rsidP="00FA24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Policies</w:t>
    </w:r>
    <w:r w:rsidR="00A26C0E">
      <w:rPr>
        <w:rFonts w:asciiTheme="majorHAnsi" w:eastAsiaTheme="majorEastAsia" w:hAnsiTheme="majorHAnsi" w:cstheme="majorBidi"/>
      </w:rPr>
      <w:t xml:space="preserve"> (</w:t>
    </w:r>
    <w:r w:rsidR="00337081">
      <w:rPr>
        <w:rFonts w:asciiTheme="majorHAnsi" w:eastAsiaTheme="majorEastAsia" w:hAnsiTheme="majorHAnsi" w:cstheme="majorBidi"/>
      </w:rPr>
      <w:t>Remote Learning</w:t>
    </w:r>
    <w:r w:rsidR="00A26C0E">
      <w:rPr>
        <w:rFonts w:asciiTheme="majorHAnsi" w:eastAsiaTheme="majorEastAsia" w:hAnsiTheme="majorHAnsi" w:cstheme="majorBidi"/>
      </w:rPr>
      <w:t xml:space="preserve"> Policy V 1.1</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01155" w:rsidRPr="00B0115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0C857028" w14:textId="77777777" w:rsidR="00027139" w:rsidRDefault="0002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2672" w14:textId="77777777" w:rsidR="003A54B8" w:rsidRDefault="003A54B8" w:rsidP="00FA24C6">
      <w:pPr>
        <w:spacing w:after="0" w:line="240" w:lineRule="auto"/>
      </w:pPr>
      <w:r>
        <w:separator/>
      </w:r>
    </w:p>
  </w:footnote>
  <w:footnote w:type="continuationSeparator" w:id="0">
    <w:p w14:paraId="27573858" w14:textId="77777777" w:rsidR="003A54B8" w:rsidRDefault="003A54B8" w:rsidP="00FA2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9pt;height:332.5pt" o:bullet="t">
        <v:imagedata r:id="rId1" o:title="TK_LOGO_POINTER_RGB_bullet_blue"/>
      </v:shape>
    </w:pict>
  </w:numPicBullet>
  <w:abstractNum w:abstractNumId="0" w15:restartNumberingAfterBreak="0">
    <w:nsid w:val="016A6B47"/>
    <w:multiLevelType w:val="hybridMultilevel"/>
    <w:tmpl w:val="8232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7B36"/>
    <w:multiLevelType w:val="hybridMultilevel"/>
    <w:tmpl w:val="328A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6BA7"/>
    <w:multiLevelType w:val="hybridMultilevel"/>
    <w:tmpl w:val="4CD64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E43BF"/>
    <w:multiLevelType w:val="hybridMultilevel"/>
    <w:tmpl w:val="8B20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A5C6C"/>
    <w:multiLevelType w:val="hybridMultilevel"/>
    <w:tmpl w:val="4C8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D6627"/>
    <w:multiLevelType w:val="hybridMultilevel"/>
    <w:tmpl w:val="801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51158"/>
    <w:multiLevelType w:val="hybridMultilevel"/>
    <w:tmpl w:val="1E32C5EE"/>
    <w:lvl w:ilvl="0" w:tplc="B89CDE46">
      <w:numFmt w:val="bullet"/>
      <w:lvlText w:val="•"/>
      <w:lvlJc w:val="left"/>
      <w:pPr>
        <w:ind w:left="720" w:hanging="360"/>
      </w:pPr>
      <w:rPr>
        <w:rFonts w:ascii="TimesNewRomanPSMT" w:eastAsiaTheme="minorHAns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D2C39"/>
    <w:multiLevelType w:val="hybridMultilevel"/>
    <w:tmpl w:val="94F0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15CBF"/>
    <w:multiLevelType w:val="hybridMultilevel"/>
    <w:tmpl w:val="2E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11CB4"/>
    <w:multiLevelType w:val="hybridMultilevel"/>
    <w:tmpl w:val="9494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9392A"/>
    <w:multiLevelType w:val="hybridMultilevel"/>
    <w:tmpl w:val="76F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1439E"/>
    <w:multiLevelType w:val="hybridMultilevel"/>
    <w:tmpl w:val="84DC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F03E7"/>
    <w:multiLevelType w:val="hybridMultilevel"/>
    <w:tmpl w:val="D6D4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758C1"/>
    <w:multiLevelType w:val="hybridMultilevel"/>
    <w:tmpl w:val="36B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37172"/>
    <w:multiLevelType w:val="hybridMultilevel"/>
    <w:tmpl w:val="E882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960FC"/>
    <w:multiLevelType w:val="hybridMultilevel"/>
    <w:tmpl w:val="E7EE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3F66A0"/>
    <w:multiLevelType w:val="hybridMultilevel"/>
    <w:tmpl w:val="A3E6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D36A4"/>
    <w:multiLevelType w:val="hybridMultilevel"/>
    <w:tmpl w:val="06BC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C1DF3"/>
    <w:multiLevelType w:val="hybridMultilevel"/>
    <w:tmpl w:val="4A10D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9854BE"/>
    <w:multiLevelType w:val="hybridMultilevel"/>
    <w:tmpl w:val="961E9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756459"/>
    <w:multiLevelType w:val="hybridMultilevel"/>
    <w:tmpl w:val="E89E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65EA2"/>
    <w:multiLevelType w:val="hybridMultilevel"/>
    <w:tmpl w:val="CD1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20042"/>
    <w:multiLevelType w:val="hybridMultilevel"/>
    <w:tmpl w:val="6D32B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F915FC"/>
    <w:multiLevelType w:val="hybridMultilevel"/>
    <w:tmpl w:val="4EFA3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5509BC"/>
    <w:multiLevelType w:val="hybridMultilevel"/>
    <w:tmpl w:val="39C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01AEA"/>
    <w:multiLevelType w:val="hybridMultilevel"/>
    <w:tmpl w:val="56D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F6F0F"/>
    <w:multiLevelType w:val="hybridMultilevel"/>
    <w:tmpl w:val="E0F0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07D38"/>
    <w:multiLevelType w:val="hybridMultilevel"/>
    <w:tmpl w:val="47C2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2209D"/>
    <w:multiLevelType w:val="hybridMultilevel"/>
    <w:tmpl w:val="D4C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E2AB7"/>
    <w:multiLevelType w:val="hybridMultilevel"/>
    <w:tmpl w:val="788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A3761"/>
    <w:multiLevelType w:val="hybridMultilevel"/>
    <w:tmpl w:val="67E8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4E1B4A"/>
    <w:multiLevelType w:val="hybridMultilevel"/>
    <w:tmpl w:val="0306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918DA"/>
    <w:multiLevelType w:val="hybridMultilevel"/>
    <w:tmpl w:val="2C1EE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FF28FC"/>
    <w:multiLevelType w:val="hybridMultilevel"/>
    <w:tmpl w:val="0B6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36E1"/>
    <w:multiLevelType w:val="hybridMultilevel"/>
    <w:tmpl w:val="305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528DF"/>
    <w:multiLevelType w:val="hybridMultilevel"/>
    <w:tmpl w:val="5CEA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A1995"/>
    <w:multiLevelType w:val="hybridMultilevel"/>
    <w:tmpl w:val="1E5AB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7DAE3FFD"/>
    <w:multiLevelType w:val="hybridMultilevel"/>
    <w:tmpl w:val="F7AC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14"/>
  </w:num>
  <w:num w:numId="5">
    <w:abstractNumId w:val="4"/>
  </w:num>
  <w:num w:numId="6">
    <w:abstractNumId w:val="29"/>
  </w:num>
  <w:num w:numId="7">
    <w:abstractNumId w:val="9"/>
  </w:num>
  <w:num w:numId="8">
    <w:abstractNumId w:val="31"/>
  </w:num>
  <w:num w:numId="9">
    <w:abstractNumId w:val="28"/>
  </w:num>
  <w:num w:numId="10">
    <w:abstractNumId w:val="35"/>
  </w:num>
  <w:num w:numId="11">
    <w:abstractNumId w:val="20"/>
  </w:num>
  <w:num w:numId="12">
    <w:abstractNumId w:val="0"/>
  </w:num>
  <w:num w:numId="13">
    <w:abstractNumId w:val="1"/>
  </w:num>
  <w:num w:numId="14">
    <w:abstractNumId w:val="24"/>
  </w:num>
  <w:num w:numId="15">
    <w:abstractNumId w:val="10"/>
  </w:num>
  <w:num w:numId="16">
    <w:abstractNumId w:val="13"/>
  </w:num>
  <w:num w:numId="17">
    <w:abstractNumId w:val="33"/>
  </w:num>
  <w:num w:numId="18">
    <w:abstractNumId w:val="17"/>
  </w:num>
  <w:num w:numId="19">
    <w:abstractNumId w:val="5"/>
  </w:num>
  <w:num w:numId="20">
    <w:abstractNumId w:val="27"/>
  </w:num>
  <w:num w:numId="21">
    <w:abstractNumId w:val="26"/>
  </w:num>
  <w:num w:numId="22">
    <w:abstractNumId w:val="6"/>
  </w:num>
  <w:num w:numId="23">
    <w:abstractNumId w:val="12"/>
  </w:num>
  <w:num w:numId="24">
    <w:abstractNumId w:val="11"/>
  </w:num>
  <w:num w:numId="25">
    <w:abstractNumId w:val="37"/>
  </w:num>
  <w:num w:numId="26">
    <w:abstractNumId w:val="22"/>
  </w:num>
  <w:num w:numId="27">
    <w:abstractNumId w:val="32"/>
  </w:num>
  <w:num w:numId="28">
    <w:abstractNumId w:val="2"/>
  </w:num>
  <w:num w:numId="29">
    <w:abstractNumId w:val="25"/>
  </w:num>
  <w:num w:numId="30">
    <w:abstractNumId w:val="19"/>
  </w:num>
  <w:num w:numId="31">
    <w:abstractNumId w:val="18"/>
  </w:num>
  <w:num w:numId="32">
    <w:abstractNumId w:val="16"/>
  </w:num>
  <w:num w:numId="33">
    <w:abstractNumId w:val="15"/>
  </w:num>
  <w:num w:numId="34">
    <w:abstractNumId w:val="3"/>
  </w:num>
  <w:num w:numId="35">
    <w:abstractNumId w:val="30"/>
  </w:num>
  <w:num w:numId="36">
    <w:abstractNumId w:val="23"/>
  </w:num>
  <w:num w:numId="37">
    <w:abstractNumId w:val="36"/>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C2"/>
    <w:rsid w:val="00010C61"/>
    <w:rsid w:val="00011B75"/>
    <w:rsid w:val="00012D21"/>
    <w:rsid w:val="00022B3F"/>
    <w:rsid w:val="00025898"/>
    <w:rsid w:val="00027139"/>
    <w:rsid w:val="00033770"/>
    <w:rsid w:val="0004176D"/>
    <w:rsid w:val="00050E0C"/>
    <w:rsid w:val="00054BD3"/>
    <w:rsid w:val="0006338B"/>
    <w:rsid w:val="00067688"/>
    <w:rsid w:val="00070BD2"/>
    <w:rsid w:val="00081684"/>
    <w:rsid w:val="0008626D"/>
    <w:rsid w:val="00091C5C"/>
    <w:rsid w:val="000B3A21"/>
    <w:rsid w:val="000C0373"/>
    <w:rsid w:val="000C1F70"/>
    <w:rsid w:val="000C59E4"/>
    <w:rsid w:val="000C7FCA"/>
    <w:rsid w:val="000D5627"/>
    <w:rsid w:val="00103C18"/>
    <w:rsid w:val="00105047"/>
    <w:rsid w:val="0010600A"/>
    <w:rsid w:val="00112E0E"/>
    <w:rsid w:val="00114E37"/>
    <w:rsid w:val="00117616"/>
    <w:rsid w:val="00130140"/>
    <w:rsid w:val="001347C1"/>
    <w:rsid w:val="00146F56"/>
    <w:rsid w:val="00147981"/>
    <w:rsid w:val="00157A86"/>
    <w:rsid w:val="00177DA7"/>
    <w:rsid w:val="0018082E"/>
    <w:rsid w:val="00184393"/>
    <w:rsid w:val="00193095"/>
    <w:rsid w:val="001A4A20"/>
    <w:rsid w:val="001A7B92"/>
    <w:rsid w:val="001A7DC5"/>
    <w:rsid w:val="001C2344"/>
    <w:rsid w:val="001D7B9A"/>
    <w:rsid w:val="001E3B13"/>
    <w:rsid w:val="001F0AA4"/>
    <w:rsid w:val="0020528B"/>
    <w:rsid w:val="0021043E"/>
    <w:rsid w:val="002209AF"/>
    <w:rsid w:val="00235F2A"/>
    <w:rsid w:val="00250F62"/>
    <w:rsid w:val="002647E1"/>
    <w:rsid w:val="00267254"/>
    <w:rsid w:val="00271498"/>
    <w:rsid w:val="00277D38"/>
    <w:rsid w:val="00280FCD"/>
    <w:rsid w:val="002853B4"/>
    <w:rsid w:val="00294B5D"/>
    <w:rsid w:val="002C6282"/>
    <w:rsid w:val="002E32AA"/>
    <w:rsid w:val="002E4DE3"/>
    <w:rsid w:val="003139D8"/>
    <w:rsid w:val="00332333"/>
    <w:rsid w:val="00337081"/>
    <w:rsid w:val="00345948"/>
    <w:rsid w:val="00347A76"/>
    <w:rsid w:val="003546FC"/>
    <w:rsid w:val="00356E3D"/>
    <w:rsid w:val="00370948"/>
    <w:rsid w:val="00372F8D"/>
    <w:rsid w:val="003875C5"/>
    <w:rsid w:val="00387A8A"/>
    <w:rsid w:val="003A01FB"/>
    <w:rsid w:val="003A4AAF"/>
    <w:rsid w:val="003A54B8"/>
    <w:rsid w:val="003A7190"/>
    <w:rsid w:val="003A7D48"/>
    <w:rsid w:val="003B1837"/>
    <w:rsid w:val="003C3713"/>
    <w:rsid w:val="003D5CD2"/>
    <w:rsid w:val="003E7E85"/>
    <w:rsid w:val="003F48CB"/>
    <w:rsid w:val="003F679E"/>
    <w:rsid w:val="0040148B"/>
    <w:rsid w:val="0041252A"/>
    <w:rsid w:val="00412EC9"/>
    <w:rsid w:val="0041337E"/>
    <w:rsid w:val="00416AF4"/>
    <w:rsid w:val="00420E00"/>
    <w:rsid w:val="00431208"/>
    <w:rsid w:val="00437A15"/>
    <w:rsid w:val="0045522C"/>
    <w:rsid w:val="00467D0B"/>
    <w:rsid w:val="0047185D"/>
    <w:rsid w:val="00487748"/>
    <w:rsid w:val="004A2CCB"/>
    <w:rsid w:val="004B6234"/>
    <w:rsid w:val="004B6FFE"/>
    <w:rsid w:val="004C0994"/>
    <w:rsid w:val="004C203E"/>
    <w:rsid w:val="004C5D92"/>
    <w:rsid w:val="004D5B61"/>
    <w:rsid w:val="004E126E"/>
    <w:rsid w:val="004E774A"/>
    <w:rsid w:val="0050104B"/>
    <w:rsid w:val="00502DC0"/>
    <w:rsid w:val="0050663F"/>
    <w:rsid w:val="00522163"/>
    <w:rsid w:val="00526146"/>
    <w:rsid w:val="00530070"/>
    <w:rsid w:val="00553B6B"/>
    <w:rsid w:val="00554132"/>
    <w:rsid w:val="00555CEE"/>
    <w:rsid w:val="00565804"/>
    <w:rsid w:val="00577DF9"/>
    <w:rsid w:val="00584851"/>
    <w:rsid w:val="00592205"/>
    <w:rsid w:val="0059553D"/>
    <w:rsid w:val="005B2A7C"/>
    <w:rsid w:val="005C5797"/>
    <w:rsid w:val="005D7347"/>
    <w:rsid w:val="005E4E9D"/>
    <w:rsid w:val="005F0FF5"/>
    <w:rsid w:val="00615FA8"/>
    <w:rsid w:val="00636721"/>
    <w:rsid w:val="00643822"/>
    <w:rsid w:val="0066048E"/>
    <w:rsid w:val="00684116"/>
    <w:rsid w:val="006918AB"/>
    <w:rsid w:val="00695708"/>
    <w:rsid w:val="006A29DF"/>
    <w:rsid w:val="006A40D4"/>
    <w:rsid w:val="006C133E"/>
    <w:rsid w:val="006D08F4"/>
    <w:rsid w:val="006D3003"/>
    <w:rsid w:val="006F7B56"/>
    <w:rsid w:val="00705417"/>
    <w:rsid w:val="00706ED8"/>
    <w:rsid w:val="007164DC"/>
    <w:rsid w:val="007236A3"/>
    <w:rsid w:val="00733D7A"/>
    <w:rsid w:val="00746752"/>
    <w:rsid w:val="0074741C"/>
    <w:rsid w:val="00753C28"/>
    <w:rsid w:val="00762E40"/>
    <w:rsid w:val="00770008"/>
    <w:rsid w:val="00771F35"/>
    <w:rsid w:val="00777B1B"/>
    <w:rsid w:val="00794196"/>
    <w:rsid w:val="007B2712"/>
    <w:rsid w:val="007B71AA"/>
    <w:rsid w:val="007C6F5A"/>
    <w:rsid w:val="007D23F7"/>
    <w:rsid w:val="007D4AB0"/>
    <w:rsid w:val="007F231F"/>
    <w:rsid w:val="00813CF7"/>
    <w:rsid w:val="00822373"/>
    <w:rsid w:val="00823744"/>
    <w:rsid w:val="00837C2B"/>
    <w:rsid w:val="00852EEE"/>
    <w:rsid w:val="00853AC6"/>
    <w:rsid w:val="008560E5"/>
    <w:rsid w:val="00857266"/>
    <w:rsid w:val="00862F49"/>
    <w:rsid w:val="00874353"/>
    <w:rsid w:val="008A4CF1"/>
    <w:rsid w:val="008A6CA1"/>
    <w:rsid w:val="008D3266"/>
    <w:rsid w:val="008D378C"/>
    <w:rsid w:val="008F4C49"/>
    <w:rsid w:val="00910833"/>
    <w:rsid w:val="00914505"/>
    <w:rsid w:val="009245C3"/>
    <w:rsid w:val="0093746B"/>
    <w:rsid w:val="009425EA"/>
    <w:rsid w:val="00946E85"/>
    <w:rsid w:val="00950B97"/>
    <w:rsid w:val="00962A17"/>
    <w:rsid w:val="00964E89"/>
    <w:rsid w:val="00970EB5"/>
    <w:rsid w:val="00974116"/>
    <w:rsid w:val="0097416C"/>
    <w:rsid w:val="009751F0"/>
    <w:rsid w:val="00977FBB"/>
    <w:rsid w:val="009A2436"/>
    <w:rsid w:val="009A3494"/>
    <w:rsid w:val="009B266E"/>
    <w:rsid w:val="009C11B4"/>
    <w:rsid w:val="009E5FA8"/>
    <w:rsid w:val="00A02E6D"/>
    <w:rsid w:val="00A11EBC"/>
    <w:rsid w:val="00A15785"/>
    <w:rsid w:val="00A209D4"/>
    <w:rsid w:val="00A26C0E"/>
    <w:rsid w:val="00A3130B"/>
    <w:rsid w:val="00A37C2A"/>
    <w:rsid w:val="00A45E31"/>
    <w:rsid w:val="00A56166"/>
    <w:rsid w:val="00A65393"/>
    <w:rsid w:val="00A677DC"/>
    <w:rsid w:val="00A72968"/>
    <w:rsid w:val="00A816E2"/>
    <w:rsid w:val="00A901A5"/>
    <w:rsid w:val="00A91398"/>
    <w:rsid w:val="00A95339"/>
    <w:rsid w:val="00AC6244"/>
    <w:rsid w:val="00AC6C76"/>
    <w:rsid w:val="00AD3476"/>
    <w:rsid w:val="00AD4906"/>
    <w:rsid w:val="00AE0894"/>
    <w:rsid w:val="00AF5532"/>
    <w:rsid w:val="00AF720F"/>
    <w:rsid w:val="00B01155"/>
    <w:rsid w:val="00B118BB"/>
    <w:rsid w:val="00B11DB5"/>
    <w:rsid w:val="00B159F4"/>
    <w:rsid w:val="00B21AB8"/>
    <w:rsid w:val="00B24DDF"/>
    <w:rsid w:val="00B2505B"/>
    <w:rsid w:val="00B33190"/>
    <w:rsid w:val="00B354BF"/>
    <w:rsid w:val="00B42399"/>
    <w:rsid w:val="00B42D00"/>
    <w:rsid w:val="00B42EB4"/>
    <w:rsid w:val="00B57E74"/>
    <w:rsid w:val="00B57F82"/>
    <w:rsid w:val="00B6612A"/>
    <w:rsid w:val="00B664AC"/>
    <w:rsid w:val="00B75377"/>
    <w:rsid w:val="00B81D2E"/>
    <w:rsid w:val="00B840FE"/>
    <w:rsid w:val="00B910C6"/>
    <w:rsid w:val="00B911A7"/>
    <w:rsid w:val="00B96020"/>
    <w:rsid w:val="00BC19FF"/>
    <w:rsid w:val="00BE55CD"/>
    <w:rsid w:val="00BF2525"/>
    <w:rsid w:val="00BF3339"/>
    <w:rsid w:val="00C2467F"/>
    <w:rsid w:val="00C40F2E"/>
    <w:rsid w:val="00C54A0C"/>
    <w:rsid w:val="00C8567D"/>
    <w:rsid w:val="00C90A28"/>
    <w:rsid w:val="00CC2CD0"/>
    <w:rsid w:val="00CC770E"/>
    <w:rsid w:val="00CE05B3"/>
    <w:rsid w:val="00CF06C9"/>
    <w:rsid w:val="00CF3336"/>
    <w:rsid w:val="00CF33B9"/>
    <w:rsid w:val="00D04824"/>
    <w:rsid w:val="00D13084"/>
    <w:rsid w:val="00D24956"/>
    <w:rsid w:val="00D27FEC"/>
    <w:rsid w:val="00D30C03"/>
    <w:rsid w:val="00D3790E"/>
    <w:rsid w:val="00D50C14"/>
    <w:rsid w:val="00D52F6F"/>
    <w:rsid w:val="00D57190"/>
    <w:rsid w:val="00D810CF"/>
    <w:rsid w:val="00D819B1"/>
    <w:rsid w:val="00D81A55"/>
    <w:rsid w:val="00D94290"/>
    <w:rsid w:val="00D97AC2"/>
    <w:rsid w:val="00DA148C"/>
    <w:rsid w:val="00DD2600"/>
    <w:rsid w:val="00DE7284"/>
    <w:rsid w:val="00DF2DF4"/>
    <w:rsid w:val="00DF42E6"/>
    <w:rsid w:val="00DF64D2"/>
    <w:rsid w:val="00DF68B8"/>
    <w:rsid w:val="00DF6FAC"/>
    <w:rsid w:val="00DF75B5"/>
    <w:rsid w:val="00E046C4"/>
    <w:rsid w:val="00E139A6"/>
    <w:rsid w:val="00E17785"/>
    <w:rsid w:val="00E206C3"/>
    <w:rsid w:val="00E25CBC"/>
    <w:rsid w:val="00E35ABE"/>
    <w:rsid w:val="00E53BE9"/>
    <w:rsid w:val="00E577FE"/>
    <w:rsid w:val="00E57BE6"/>
    <w:rsid w:val="00E6078A"/>
    <w:rsid w:val="00E70494"/>
    <w:rsid w:val="00E927CF"/>
    <w:rsid w:val="00EA0B81"/>
    <w:rsid w:val="00EA132C"/>
    <w:rsid w:val="00EA1910"/>
    <w:rsid w:val="00EB04B1"/>
    <w:rsid w:val="00EB3FFD"/>
    <w:rsid w:val="00EC70E9"/>
    <w:rsid w:val="00ED2820"/>
    <w:rsid w:val="00ED6E97"/>
    <w:rsid w:val="00ED6F2E"/>
    <w:rsid w:val="00ED72A1"/>
    <w:rsid w:val="00EE1CCF"/>
    <w:rsid w:val="00EE3D97"/>
    <w:rsid w:val="00EE7835"/>
    <w:rsid w:val="00F24D6D"/>
    <w:rsid w:val="00F42D4B"/>
    <w:rsid w:val="00F5722B"/>
    <w:rsid w:val="00F57965"/>
    <w:rsid w:val="00F620DB"/>
    <w:rsid w:val="00F67B4D"/>
    <w:rsid w:val="00F71415"/>
    <w:rsid w:val="00F73532"/>
    <w:rsid w:val="00F91438"/>
    <w:rsid w:val="00F92A7B"/>
    <w:rsid w:val="00FA24C6"/>
    <w:rsid w:val="00FC04B4"/>
    <w:rsid w:val="00FE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235B"/>
  <w15:docId w15:val="{E1AEF439-846D-4EDE-820B-01294AD4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C2"/>
  </w:style>
  <w:style w:type="paragraph" w:styleId="Heading1">
    <w:name w:val="heading 1"/>
    <w:basedOn w:val="Normal"/>
    <w:next w:val="Normal"/>
    <w:link w:val="Heading1Char"/>
    <w:uiPriority w:val="9"/>
    <w:qFormat/>
    <w:rsid w:val="003370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70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1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A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C2"/>
    <w:rPr>
      <w:rFonts w:ascii="Tahoma" w:hAnsi="Tahoma" w:cs="Tahoma"/>
      <w:sz w:val="16"/>
      <w:szCs w:val="16"/>
    </w:rPr>
  </w:style>
  <w:style w:type="paragraph" w:styleId="ListParagraph">
    <w:name w:val="List Paragraph"/>
    <w:basedOn w:val="Normal"/>
    <w:uiPriority w:val="34"/>
    <w:qFormat/>
    <w:rsid w:val="00277D38"/>
    <w:pPr>
      <w:ind w:left="720"/>
      <w:contextualSpacing/>
    </w:pPr>
  </w:style>
  <w:style w:type="paragraph" w:styleId="Header">
    <w:name w:val="header"/>
    <w:basedOn w:val="Normal"/>
    <w:link w:val="HeaderChar"/>
    <w:uiPriority w:val="99"/>
    <w:unhideWhenUsed/>
    <w:rsid w:val="00FA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C6"/>
  </w:style>
  <w:style w:type="paragraph" w:styleId="Footer">
    <w:name w:val="footer"/>
    <w:basedOn w:val="Normal"/>
    <w:link w:val="FooterChar"/>
    <w:uiPriority w:val="99"/>
    <w:unhideWhenUsed/>
    <w:rsid w:val="00FA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C6"/>
  </w:style>
  <w:style w:type="character" w:styleId="Hyperlink">
    <w:name w:val="Hyperlink"/>
    <w:basedOn w:val="DefaultParagraphFont"/>
    <w:uiPriority w:val="99"/>
    <w:unhideWhenUsed/>
    <w:rsid w:val="00DF2DF4"/>
    <w:rPr>
      <w:color w:val="0000FF" w:themeColor="hyperlink"/>
      <w:u w:val="single"/>
    </w:rPr>
  </w:style>
  <w:style w:type="paragraph" w:customStyle="1" w:styleId="1bodycopy10pt">
    <w:name w:val="1 body copy 10pt"/>
    <w:basedOn w:val="Normal"/>
    <w:link w:val="1bodycopy10ptChar"/>
    <w:qFormat/>
    <w:rsid w:val="0033708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37081"/>
    <w:pPr>
      <w:numPr>
        <w:numId w:val="2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3708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37081"/>
    <w:pPr>
      <w:spacing w:before="240"/>
    </w:pPr>
    <w:rPr>
      <w:b/>
      <w:color w:val="12263F"/>
      <w:sz w:val="24"/>
    </w:rPr>
  </w:style>
  <w:style w:type="character" w:customStyle="1" w:styleId="Subhead2Char">
    <w:name w:val="Subhead 2 Char"/>
    <w:link w:val="Subhead2"/>
    <w:rsid w:val="00337081"/>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33708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37081"/>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3370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708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A0B81"/>
    <w:rPr>
      <w:color w:val="605E5C"/>
      <w:shd w:val="clear" w:color="auto" w:fill="E1DFDD"/>
    </w:rPr>
  </w:style>
  <w:style w:type="character" w:customStyle="1" w:styleId="Heading3Char">
    <w:name w:val="Heading 3 Char"/>
    <w:basedOn w:val="DefaultParagraphFont"/>
    <w:link w:val="Heading3"/>
    <w:uiPriority w:val="9"/>
    <w:rsid w:val="003A71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20018">
      <w:bodyDiv w:val="1"/>
      <w:marLeft w:val="0"/>
      <w:marRight w:val="0"/>
      <w:marTop w:val="0"/>
      <w:marBottom w:val="0"/>
      <w:divBdr>
        <w:top w:val="none" w:sz="0" w:space="0" w:color="auto"/>
        <w:left w:val="none" w:sz="0" w:space="0" w:color="auto"/>
        <w:bottom w:val="none" w:sz="0" w:space="0" w:color="auto"/>
        <w:right w:val="none" w:sz="0" w:space="0" w:color="auto"/>
      </w:divBdr>
    </w:div>
    <w:div w:id="1045523102">
      <w:bodyDiv w:val="1"/>
      <w:marLeft w:val="0"/>
      <w:marRight w:val="0"/>
      <w:marTop w:val="0"/>
      <w:marBottom w:val="0"/>
      <w:divBdr>
        <w:top w:val="none" w:sz="0" w:space="0" w:color="auto"/>
        <w:left w:val="none" w:sz="0" w:space="0" w:color="auto"/>
        <w:bottom w:val="none" w:sz="0" w:space="0" w:color="auto"/>
        <w:right w:val="none" w:sz="0" w:space="0" w:color="auto"/>
      </w:divBdr>
    </w:div>
    <w:div w:id="15927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t@sjcs.org.uk" TargetMode="Externa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2" ma:contentTypeDescription="Create a new document." ma:contentTypeScope="" ma:versionID="7a239b0351117c21bec0993e75f38003">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245068c846a38d6b60593e1328c3dd9"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E1B09-36FF-42CB-819F-DCCA020D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5D120-BBD9-42A7-8106-A6DB6CDAD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95B50-3FE4-47F2-9E42-B10D48A8B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Kevin McGuinness</cp:lastModifiedBy>
  <cp:revision>6</cp:revision>
  <cp:lastPrinted>2016-07-11T09:34:00Z</cp:lastPrinted>
  <dcterms:created xsi:type="dcterms:W3CDTF">2017-10-17T09:57:00Z</dcterms:created>
  <dcterms:modified xsi:type="dcterms:W3CDTF">2020-10-14T12:14:00Z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92000</vt:r8>
  </property>
</Properties>
</file>