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E0186" w14:textId="77777777" w:rsidR="00B848FA" w:rsidRPr="00E46751" w:rsidRDefault="00D90B1C">
      <w:pPr>
        <w:autoSpaceDE w:val="0"/>
        <w:autoSpaceDN w:val="0"/>
        <w:adjustRightInd w:val="0"/>
        <w:spacing w:after="0" w:line="240" w:lineRule="auto"/>
        <w:jc w:val="center"/>
        <w:rPr>
          <w:rFonts w:ascii="Calibri-Bold" w:hAnsi="Calibri-Bold" w:cs="Calibri-Bold"/>
          <w:b/>
          <w:bCs/>
          <w:color w:val="000000"/>
          <w:sz w:val="92"/>
          <w:szCs w:val="92"/>
        </w:rPr>
      </w:pPr>
      <w:r w:rsidRPr="00E46751">
        <w:rPr>
          <w:rFonts w:ascii="Calibri-Bold" w:hAnsi="Calibri-Bold" w:cs="Calibri-Bold"/>
          <w:b/>
          <w:bCs/>
          <w:noProof/>
          <w:color w:val="000000"/>
          <w:sz w:val="92"/>
          <w:szCs w:val="92"/>
          <w:lang w:eastAsia="en-GB"/>
        </w:rPr>
        <w:drawing>
          <wp:inline distT="0" distB="0" distL="0" distR="0" wp14:anchorId="4F37F87E" wp14:editId="3144D69C">
            <wp:extent cx="4105275" cy="4105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4105275"/>
                    </a:xfrm>
                    <a:prstGeom prst="rect">
                      <a:avLst/>
                    </a:prstGeom>
                    <a:noFill/>
                    <a:ln>
                      <a:noFill/>
                    </a:ln>
                  </pic:spPr>
                </pic:pic>
              </a:graphicData>
            </a:graphic>
          </wp:inline>
        </w:drawing>
      </w:r>
    </w:p>
    <w:p w14:paraId="3DFD4FF1" w14:textId="55EDF4C8" w:rsidR="00B848FA" w:rsidRPr="00990315" w:rsidRDefault="00AC45B9">
      <w:pPr>
        <w:autoSpaceDE w:val="0"/>
        <w:autoSpaceDN w:val="0"/>
        <w:adjustRightInd w:val="0"/>
        <w:spacing w:after="0" w:line="240" w:lineRule="auto"/>
        <w:jc w:val="center"/>
        <w:rPr>
          <w:rFonts w:ascii="Rambla" w:hAnsi="Rambla" w:cs="Times New Roman"/>
          <w:color w:val="000000"/>
          <w:sz w:val="24"/>
          <w:szCs w:val="24"/>
        </w:rPr>
      </w:pPr>
      <w:r>
        <w:rPr>
          <w:rFonts w:ascii="Rambla" w:hAnsi="Rambla" w:cs="Calibri-Bold"/>
          <w:b/>
          <w:bCs/>
          <w:color w:val="000000"/>
          <w:sz w:val="48"/>
          <w:szCs w:val="48"/>
        </w:rPr>
        <w:t>Special Educational Needs Policy</w:t>
      </w:r>
    </w:p>
    <w:p w14:paraId="39F0975C" w14:textId="77777777" w:rsidR="00B848FA" w:rsidRPr="00990315" w:rsidRDefault="00B848FA">
      <w:pPr>
        <w:autoSpaceDE w:val="0"/>
        <w:autoSpaceDN w:val="0"/>
        <w:adjustRightInd w:val="0"/>
        <w:spacing w:after="0" w:line="240" w:lineRule="auto"/>
        <w:rPr>
          <w:rFonts w:ascii="Rambla" w:hAnsi="Rambla" w:cs="Times New Roman"/>
          <w:color w:val="000000"/>
          <w:sz w:val="24"/>
          <w:szCs w:val="24"/>
        </w:rPr>
      </w:pPr>
    </w:p>
    <w:p w14:paraId="5DEB70D9" w14:textId="77777777" w:rsidR="00B848FA" w:rsidRPr="00990315" w:rsidRDefault="00B848FA">
      <w:pPr>
        <w:autoSpaceDE w:val="0"/>
        <w:autoSpaceDN w:val="0"/>
        <w:adjustRightInd w:val="0"/>
        <w:spacing w:after="0" w:line="240" w:lineRule="auto"/>
        <w:rPr>
          <w:rFonts w:ascii="Rambla" w:hAnsi="Rambla" w:cs="Times New Roman"/>
          <w:color w:val="000000"/>
          <w:sz w:val="24"/>
          <w:szCs w:val="24"/>
        </w:rPr>
      </w:pPr>
    </w:p>
    <w:p w14:paraId="2C55192A" w14:textId="77777777" w:rsidR="00B848FA" w:rsidRPr="00990315" w:rsidRDefault="00B848FA">
      <w:pPr>
        <w:autoSpaceDE w:val="0"/>
        <w:autoSpaceDN w:val="0"/>
        <w:adjustRightInd w:val="0"/>
        <w:spacing w:after="0" w:line="240" w:lineRule="auto"/>
        <w:rPr>
          <w:rFonts w:ascii="Rambla" w:hAnsi="Rambla" w:cs="Times New Roman"/>
          <w:color w:val="000000"/>
          <w:sz w:val="24"/>
          <w:szCs w:val="24"/>
        </w:rPr>
      </w:pPr>
    </w:p>
    <w:p w14:paraId="57B31C0D" w14:textId="77777777" w:rsidR="00B848FA" w:rsidRPr="00990315" w:rsidRDefault="00B848FA">
      <w:pPr>
        <w:autoSpaceDE w:val="0"/>
        <w:autoSpaceDN w:val="0"/>
        <w:adjustRightInd w:val="0"/>
        <w:spacing w:after="0" w:line="240" w:lineRule="auto"/>
        <w:rPr>
          <w:rFonts w:ascii="Rambla" w:hAnsi="Rambla" w:cs="Times New Roman"/>
          <w:color w:val="000000"/>
          <w:sz w:val="24"/>
          <w:szCs w:val="24"/>
        </w:rPr>
      </w:pPr>
    </w:p>
    <w:p w14:paraId="0D47F69E" w14:textId="7D725803" w:rsidR="00B848FA" w:rsidRPr="00990315" w:rsidRDefault="00B52B9A">
      <w:pPr>
        <w:autoSpaceDE w:val="0"/>
        <w:autoSpaceDN w:val="0"/>
        <w:adjustRightInd w:val="0"/>
        <w:spacing w:after="0" w:line="240" w:lineRule="auto"/>
        <w:jc w:val="center"/>
        <w:rPr>
          <w:rFonts w:ascii="Rambla" w:hAnsi="Rambla" w:cs="Times New Roman"/>
          <w:color w:val="000000"/>
          <w:sz w:val="24"/>
          <w:szCs w:val="24"/>
        </w:rPr>
      </w:pPr>
      <w:r>
        <w:rPr>
          <w:rFonts w:ascii="Rambla" w:hAnsi="Rambla" w:cs="Times New Roman"/>
          <w:sz w:val="24"/>
          <w:szCs w:val="24"/>
        </w:rPr>
        <w:t>(Version 1</w:t>
      </w:r>
      <w:r w:rsidR="006E1F84">
        <w:rPr>
          <w:rFonts w:ascii="Rambla" w:hAnsi="Rambla" w:cs="Times New Roman"/>
          <w:sz w:val="24"/>
          <w:szCs w:val="24"/>
        </w:rPr>
        <w:t>3</w:t>
      </w:r>
      <w:r w:rsidR="00B6742C" w:rsidRPr="005B6C4B">
        <w:rPr>
          <w:rFonts w:ascii="Rambla" w:hAnsi="Rambla" w:cs="Times New Roman"/>
          <w:sz w:val="24"/>
          <w:szCs w:val="24"/>
        </w:rPr>
        <w:t xml:space="preserve"> </w:t>
      </w:r>
      <w:r w:rsidR="006E1F84">
        <w:rPr>
          <w:rFonts w:ascii="Rambla" w:hAnsi="Rambla" w:cs="Times New Roman"/>
          <w:color w:val="000000"/>
          <w:sz w:val="24"/>
          <w:szCs w:val="24"/>
        </w:rPr>
        <w:t>December 2019</w:t>
      </w:r>
      <w:bookmarkStart w:id="0" w:name="_GoBack"/>
      <w:bookmarkEnd w:id="0"/>
      <w:r w:rsidR="00D90B1C" w:rsidRPr="00990315">
        <w:rPr>
          <w:rFonts w:ascii="Rambla" w:hAnsi="Rambla" w:cs="Times New Roman"/>
          <w:color w:val="000000"/>
          <w:sz w:val="24"/>
          <w:szCs w:val="24"/>
        </w:rPr>
        <w:t>)</w:t>
      </w:r>
    </w:p>
    <w:p w14:paraId="1CCCC159" w14:textId="77777777" w:rsidR="00B848FA" w:rsidRPr="00990315" w:rsidRDefault="00B848FA">
      <w:pPr>
        <w:autoSpaceDE w:val="0"/>
        <w:autoSpaceDN w:val="0"/>
        <w:adjustRightInd w:val="0"/>
        <w:spacing w:after="0" w:line="240" w:lineRule="auto"/>
        <w:rPr>
          <w:rFonts w:ascii="Rambla" w:hAnsi="Rambla" w:cs="Times New Roman"/>
          <w:color w:val="000000"/>
          <w:sz w:val="24"/>
          <w:szCs w:val="24"/>
        </w:rPr>
      </w:pPr>
    </w:p>
    <w:p w14:paraId="762244C7" w14:textId="77777777" w:rsidR="00B848FA" w:rsidRPr="00990315" w:rsidRDefault="00B848FA">
      <w:pPr>
        <w:autoSpaceDE w:val="0"/>
        <w:autoSpaceDN w:val="0"/>
        <w:adjustRightInd w:val="0"/>
        <w:spacing w:after="0" w:line="240" w:lineRule="auto"/>
        <w:rPr>
          <w:rFonts w:ascii="Rambla" w:hAnsi="Rambla" w:cs="Times New Roman"/>
          <w:color w:val="000000"/>
          <w:sz w:val="24"/>
          <w:szCs w:val="24"/>
        </w:rPr>
      </w:pPr>
    </w:p>
    <w:p w14:paraId="1BB57125" w14:textId="77777777" w:rsidR="00B848FA" w:rsidRPr="00990315" w:rsidRDefault="00B848FA">
      <w:pPr>
        <w:autoSpaceDE w:val="0"/>
        <w:autoSpaceDN w:val="0"/>
        <w:adjustRightInd w:val="0"/>
        <w:spacing w:after="0" w:line="240" w:lineRule="auto"/>
        <w:rPr>
          <w:rFonts w:ascii="Rambla" w:hAnsi="Rambla" w:cs="Times New Roman"/>
          <w:color w:val="000000"/>
          <w:sz w:val="24"/>
          <w:szCs w:val="24"/>
        </w:rPr>
      </w:pPr>
    </w:p>
    <w:p w14:paraId="1AC24CD2" w14:textId="77777777" w:rsidR="00B848FA" w:rsidRPr="00990315" w:rsidRDefault="00B848FA">
      <w:pPr>
        <w:autoSpaceDE w:val="0"/>
        <w:autoSpaceDN w:val="0"/>
        <w:adjustRightInd w:val="0"/>
        <w:spacing w:after="0" w:line="240" w:lineRule="auto"/>
        <w:rPr>
          <w:rFonts w:ascii="Rambla" w:hAnsi="Rambla" w:cs="Times New Roman"/>
          <w:color w:val="000000"/>
          <w:sz w:val="24"/>
          <w:szCs w:val="24"/>
        </w:rPr>
      </w:pPr>
    </w:p>
    <w:p w14:paraId="2B09C67E" w14:textId="77777777" w:rsidR="00B848FA" w:rsidRPr="00990315" w:rsidRDefault="00B848FA">
      <w:pPr>
        <w:autoSpaceDE w:val="0"/>
        <w:autoSpaceDN w:val="0"/>
        <w:adjustRightInd w:val="0"/>
        <w:spacing w:after="0" w:line="240" w:lineRule="auto"/>
        <w:rPr>
          <w:rFonts w:ascii="Rambla" w:hAnsi="Rambla" w:cs="Times New Roman"/>
          <w:color w:val="000000"/>
          <w:sz w:val="24"/>
          <w:szCs w:val="24"/>
        </w:rPr>
      </w:pPr>
    </w:p>
    <w:p w14:paraId="31109E13" w14:textId="77777777" w:rsidR="00B848FA" w:rsidRDefault="00B848FA">
      <w:pPr>
        <w:autoSpaceDE w:val="0"/>
        <w:autoSpaceDN w:val="0"/>
        <w:adjustRightInd w:val="0"/>
        <w:spacing w:after="0" w:line="240" w:lineRule="auto"/>
        <w:rPr>
          <w:rFonts w:ascii="Rambla" w:hAnsi="Rambla" w:cs="Times New Roman"/>
          <w:color w:val="000000"/>
          <w:sz w:val="24"/>
          <w:szCs w:val="24"/>
        </w:rPr>
      </w:pPr>
    </w:p>
    <w:p w14:paraId="45921AC6" w14:textId="77777777" w:rsidR="005B6C4B" w:rsidRPr="00990315" w:rsidRDefault="005B6C4B">
      <w:pPr>
        <w:autoSpaceDE w:val="0"/>
        <w:autoSpaceDN w:val="0"/>
        <w:adjustRightInd w:val="0"/>
        <w:spacing w:after="0" w:line="240" w:lineRule="auto"/>
        <w:rPr>
          <w:rFonts w:ascii="Rambla" w:hAnsi="Rambla" w:cs="Times New Roman"/>
          <w:color w:val="000000"/>
          <w:sz w:val="24"/>
          <w:szCs w:val="24"/>
        </w:rPr>
      </w:pPr>
    </w:p>
    <w:p w14:paraId="675D1B80" w14:textId="77777777" w:rsidR="00B848FA" w:rsidRPr="00990315" w:rsidRDefault="00B848FA">
      <w:pPr>
        <w:autoSpaceDE w:val="0"/>
        <w:autoSpaceDN w:val="0"/>
        <w:adjustRightInd w:val="0"/>
        <w:spacing w:after="0" w:line="240" w:lineRule="auto"/>
        <w:rPr>
          <w:rFonts w:ascii="Rambla" w:hAnsi="Rambla" w:cs="Times New Roman"/>
          <w:color w:val="000000"/>
          <w:sz w:val="24"/>
          <w:szCs w:val="24"/>
        </w:rPr>
      </w:pPr>
    </w:p>
    <w:p w14:paraId="79F4DD2E" w14:textId="77777777" w:rsidR="00B848FA" w:rsidRPr="00990315" w:rsidRDefault="00B848FA">
      <w:pPr>
        <w:autoSpaceDE w:val="0"/>
        <w:autoSpaceDN w:val="0"/>
        <w:adjustRightInd w:val="0"/>
        <w:spacing w:after="0" w:line="240" w:lineRule="auto"/>
        <w:rPr>
          <w:rFonts w:ascii="Rambla" w:hAnsi="Rambla" w:cs="Times New Roman"/>
          <w:color w:val="000000"/>
          <w:sz w:val="24"/>
          <w:szCs w:val="24"/>
        </w:rPr>
      </w:pPr>
    </w:p>
    <w:tbl>
      <w:tblPr>
        <w:tblStyle w:val="TableGrid"/>
        <w:tblpPr w:leftFromText="180" w:rightFromText="180" w:vertAnchor="text" w:horzAnchor="margin" w:tblpXSpec="center" w:tblpY="-532"/>
        <w:tblW w:w="10348" w:type="dxa"/>
        <w:tblLook w:val="04A0" w:firstRow="1" w:lastRow="0" w:firstColumn="1" w:lastColumn="0" w:noHBand="0" w:noVBand="1"/>
      </w:tblPr>
      <w:tblGrid>
        <w:gridCol w:w="4395"/>
        <w:gridCol w:w="2126"/>
        <w:gridCol w:w="1985"/>
        <w:gridCol w:w="1842"/>
      </w:tblGrid>
      <w:tr w:rsidR="005B6C4B" w14:paraId="6F93146A" w14:textId="77777777" w:rsidTr="00357E65">
        <w:tc>
          <w:tcPr>
            <w:tcW w:w="10348" w:type="dxa"/>
            <w:gridSpan w:val="4"/>
          </w:tcPr>
          <w:p w14:paraId="42B6882E" w14:textId="77777777" w:rsidR="005B6C4B" w:rsidRDefault="005B6C4B" w:rsidP="005B6C4B">
            <w:pPr>
              <w:autoSpaceDE w:val="0"/>
              <w:autoSpaceDN w:val="0"/>
              <w:adjustRightInd w:val="0"/>
              <w:rPr>
                <w:rFonts w:ascii="Calibri" w:hAnsi="Calibri" w:cs="Times New Roman"/>
                <w:color w:val="000000"/>
                <w:sz w:val="24"/>
                <w:szCs w:val="24"/>
              </w:rPr>
            </w:pPr>
            <w:r>
              <w:rPr>
                <w:rFonts w:ascii="Calibri" w:hAnsi="Calibri" w:cs="Times New Roman"/>
                <w:b/>
                <w:color w:val="000000"/>
                <w:sz w:val="24"/>
                <w:szCs w:val="24"/>
                <w:u w:val="single"/>
              </w:rPr>
              <w:lastRenderedPageBreak/>
              <w:t>Success Criteria:</w:t>
            </w:r>
            <w:r>
              <w:rPr>
                <w:rFonts w:ascii="Calibri" w:hAnsi="Calibri" w:cs="Times New Roman"/>
                <w:color w:val="000000"/>
                <w:sz w:val="24"/>
                <w:szCs w:val="24"/>
              </w:rPr>
              <w:t xml:space="preserve"> </w:t>
            </w:r>
          </w:p>
        </w:tc>
      </w:tr>
      <w:tr w:rsidR="005B6C4B" w14:paraId="5976D10A" w14:textId="77777777" w:rsidTr="00357E65">
        <w:tc>
          <w:tcPr>
            <w:tcW w:w="10348" w:type="dxa"/>
            <w:gridSpan w:val="4"/>
          </w:tcPr>
          <w:p w14:paraId="78832030" w14:textId="77777777" w:rsidR="005B6C4B" w:rsidRDefault="005B6C4B" w:rsidP="005B6C4B">
            <w:pPr>
              <w:autoSpaceDE w:val="0"/>
              <w:autoSpaceDN w:val="0"/>
              <w:adjustRightInd w:val="0"/>
              <w:rPr>
                <w:rFonts w:ascii="Calibri" w:hAnsi="Calibri" w:cs="Calibri"/>
                <w:color w:val="000000"/>
                <w:sz w:val="24"/>
                <w:szCs w:val="24"/>
              </w:rPr>
            </w:pPr>
            <w:r>
              <w:rPr>
                <w:rFonts w:ascii="Calibri" w:hAnsi="Calibri" w:cs="Times New Roman"/>
                <w:b/>
                <w:color w:val="000000"/>
                <w:sz w:val="24"/>
                <w:szCs w:val="24"/>
                <w:u w:val="single"/>
              </w:rPr>
              <w:t xml:space="preserve">Our Aim: </w:t>
            </w:r>
            <w:r>
              <w:rPr>
                <w:rFonts w:ascii="Calibri" w:hAnsi="Calibri" w:cs="Times New Roman"/>
                <w:color w:val="000000"/>
                <w:sz w:val="24"/>
                <w:szCs w:val="24"/>
              </w:rPr>
              <w:t xml:space="preserve"> At St Joseph’s we believe that each pupil and employee are made in the image and likeness of God and are therefore deserving of equal respect, value and success irrespective of religion, ethnicity, national origin, ability, gender, socio-economic status, sexual orientation, gender reassignment , pregnancy or disability. We are committed to ensuring that all pupils and employees are able to enjoy the same opportunities by removal of any barriers to learning or personal development.</w:t>
            </w:r>
          </w:p>
        </w:tc>
      </w:tr>
      <w:tr w:rsidR="005B6C4B" w14:paraId="37575C13" w14:textId="77777777" w:rsidTr="00357E65">
        <w:tc>
          <w:tcPr>
            <w:tcW w:w="10348" w:type="dxa"/>
            <w:gridSpan w:val="4"/>
          </w:tcPr>
          <w:p w14:paraId="3E3E535C" w14:textId="77777777" w:rsidR="005B6C4B" w:rsidRDefault="005B6C4B" w:rsidP="005B6C4B">
            <w:pPr>
              <w:autoSpaceDE w:val="0"/>
              <w:autoSpaceDN w:val="0"/>
              <w:adjustRightInd w:val="0"/>
              <w:rPr>
                <w:rFonts w:ascii="Calibri" w:hAnsi="Calibri" w:cs="Times New Roman"/>
                <w:b/>
                <w:color w:val="000000"/>
                <w:sz w:val="24"/>
                <w:szCs w:val="24"/>
                <w:u w:val="single"/>
              </w:rPr>
            </w:pPr>
            <w:r>
              <w:rPr>
                <w:rFonts w:ascii="Calibri" w:hAnsi="Calibri" w:cs="Times New Roman"/>
                <w:b/>
                <w:color w:val="000000"/>
                <w:sz w:val="24"/>
                <w:szCs w:val="24"/>
                <w:u w:val="single"/>
              </w:rPr>
              <w:t>Monitoring Procedures:</w:t>
            </w:r>
          </w:p>
          <w:p w14:paraId="7810CB62" w14:textId="77777777" w:rsidR="005B6C4B" w:rsidRDefault="005B6C4B" w:rsidP="005B6C4B">
            <w:pPr>
              <w:autoSpaceDE w:val="0"/>
              <w:autoSpaceDN w:val="0"/>
              <w:adjustRightInd w:val="0"/>
              <w:rPr>
                <w:rFonts w:ascii="Calibri" w:hAnsi="Calibri" w:cs="Times New Roman"/>
                <w:b/>
                <w:color w:val="000000"/>
                <w:sz w:val="24"/>
                <w:szCs w:val="24"/>
                <w:u w:val="single"/>
              </w:rPr>
            </w:pPr>
          </w:p>
        </w:tc>
      </w:tr>
      <w:tr w:rsidR="005B6C4B" w14:paraId="4EA08B77" w14:textId="77777777" w:rsidTr="00357E65">
        <w:tc>
          <w:tcPr>
            <w:tcW w:w="4395" w:type="dxa"/>
          </w:tcPr>
          <w:p w14:paraId="2D7406EA" w14:textId="77777777" w:rsidR="005B6C4B" w:rsidRDefault="005B6C4B" w:rsidP="005B6C4B">
            <w:pPr>
              <w:autoSpaceDE w:val="0"/>
              <w:autoSpaceDN w:val="0"/>
              <w:adjustRightInd w:val="0"/>
              <w:rPr>
                <w:rFonts w:ascii="Calibri" w:hAnsi="Calibri" w:cs="Times New Roman"/>
                <w:color w:val="000000"/>
                <w:sz w:val="24"/>
                <w:szCs w:val="24"/>
              </w:rPr>
            </w:pPr>
            <w:r>
              <w:rPr>
                <w:rFonts w:ascii="Calibri" w:hAnsi="Calibri" w:cs="Times New Roman"/>
                <w:b/>
                <w:color w:val="000000"/>
                <w:sz w:val="24"/>
                <w:szCs w:val="24"/>
                <w:u w:val="single"/>
              </w:rPr>
              <w:t>By Whom:</w:t>
            </w:r>
            <w:r>
              <w:rPr>
                <w:rFonts w:ascii="Calibri" w:hAnsi="Calibri" w:cs="Times New Roman"/>
                <w:color w:val="000000"/>
                <w:sz w:val="24"/>
                <w:szCs w:val="24"/>
              </w:rPr>
              <w:t xml:space="preserve"> </w:t>
            </w:r>
          </w:p>
          <w:p w14:paraId="573A19D2" w14:textId="77777777" w:rsidR="005B6C4B" w:rsidRDefault="005B6C4B" w:rsidP="005B6C4B">
            <w:pPr>
              <w:autoSpaceDE w:val="0"/>
              <w:autoSpaceDN w:val="0"/>
              <w:adjustRightInd w:val="0"/>
              <w:rPr>
                <w:rFonts w:ascii="Calibri" w:hAnsi="Calibri" w:cs="Times New Roman"/>
                <w:b/>
                <w:color w:val="000000"/>
                <w:sz w:val="24"/>
                <w:szCs w:val="24"/>
                <w:u w:val="single"/>
              </w:rPr>
            </w:pPr>
            <w:r>
              <w:rPr>
                <w:rFonts w:ascii="Calibri" w:hAnsi="Calibri" w:cs="Times New Roman"/>
                <w:color w:val="000000"/>
                <w:sz w:val="24"/>
                <w:szCs w:val="24"/>
              </w:rPr>
              <w:t>SENDCO / Academic Governors Committee</w:t>
            </w:r>
          </w:p>
        </w:tc>
        <w:tc>
          <w:tcPr>
            <w:tcW w:w="2126" w:type="dxa"/>
          </w:tcPr>
          <w:p w14:paraId="6AFD6CD2" w14:textId="77777777" w:rsidR="005B6C4B" w:rsidRDefault="005B6C4B" w:rsidP="005B6C4B">
            <w:pPr>
              <w:autoSpaceDE w:val="0"/>
              <w:autoSpaceDN w:val="0"/>
              <w:adjustRightInd w:val="0"/>
              <w:rPr>
                <w:rFonts w:ascii="Calibri" w:hAnsi="Calibri" w:cs="Times New Roman"/>
                <w:color w:val="000000"/>
                <w:sz w:val="24"/>
                <w:szCs w:val="24"/>
              </w:rPr>
            </w:pPr>
            <w:r>
              <w:rPr>
                <w:rFonts w:ascii="Calibri" w:hAnsi="Calibri" w:cs="Times New Roman"/>
                <w:b/>
                <w:color w:val="000000"/>
                <w:sz w:val="24"/>
                <w:szCs w:val="24"/>
                <w:u w:val="single"/>
              </w:rPr>
              <w:t>When:</w:t>
            </w:r>
            <w:r>
              <w:rPr>
                <w:rFonts w:ascii="Calibri" w:hAnsi="Calibri" w:cs="Times New Roman"/>
                <w:color w:val="000000"/>
                <w:sz w:val="24"/>
                <w:szCs w:val="24"/>
              </w:rPr>
              <w:t xml:space="preserve"> </w:t>
            </w:r>
          </w:p>
          <w:p w14:paraId="1744A4D6" w14:textId="2B21494B" w:rsidR="005B6C4B" w:rsidRDefault="0087157A" w:rsidP="005B6C4B">
            <w:pPr>
              <w:autoSpaceDE w:val="0"/>
              <w:autoSpaceDN w:val="0"/>
              <w:adjustRightInd w:val="0"/>
              <w:rPr>
                <w:rFonts w:ascii="Calibri" w:hAnsi="Calibri" w:cs="Times New Roman"/>
                <w:b/>
                <w:color w:val="000000"/>
                <w:sz w:val="24"/>
                <w:szCs w:val="24"/>
                <w:u w:val="single"/>
              </w:rPr>
            </w:pPr>
            <w:r>
              <w:rPr>
                <w:rFonts w:ascii="Calibri" w:hAnsi="Calibri" w:cs="Times New Roman"/>
                <w:color w:val="000000"/>
                <w:sz w:val="24"/>
                <w:szCs w:val="24"/>
              </w:rPr>
              <w:t xml:space="preserve">Biennially </w:t>
            </w:r>
          </w:p>
        </w:tc>
        <w:tc>
          <w:tcPr>
            <w:tcW w:w="3827" w:type="dxa"/>
            <w:gridSpan w:val="2"/>
          </w:tcPr>
          <w:p w14:paraId="3F7452A0" w14:textId="77777777" w:rsidR="005B6C4B" w:rsidRDefault="005B6C4B" w:rsidP="005B6C4B">
            <w:pPr>
              <w:autoSpaceDE w:val="0"/>
              <w:autoSpaceDN w:val="0"/>
              <w:adjustRightInd w:val="0"/>
              <w:rPr>
                <w:rFonts w:ascii="Calibri" w:hAnsi="Calibri" w:cs="Times New Roman"/>
                <w:color w:val="000000"/>
                <w:sz w:val="24"/>
                <w:szCs w:val="24"/>
              </w:rPr>
            </w:pPr>
            <w:r>
              <w:rPr>
                <w:rFonts w:ascii="Calibri" w:hAnsi="Calibri" w:cs="Times New Roman"/>
                <w:b/>
                <w:color w:val="000000"/>
                <w:sz w:val="24"/>
                <w:szCs w:val="24"/>
                <w:u w:val="single"/>
              </w:rPr>
              <w:t>How:</w:t>
            </w:r>
            <w:r>
              <w:rPr>
                <w:rFonts w:ascii="Calibri" w:hAnsi="Calibri" w:cs="Times New Roman"/>
                <w:color w:val="000000"/>
                <w:sz w:val="24"/>
                <w:szCs w:val="24"/>
              </w:rPr>
              <w:t xml:space="preserve"> </w:t>
            </w:r>
          </w:p>
          <w:p w14:paraId="6C929665" w14:textId="77777777" w:rsidR="005B6C4B" w:rsidRDefault="005B6C4B" w:rsidP="005B6C4B">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 xml:space="preserve">Reports to the Academic Governors Committee </w:t>
            </w:r>
          </w:p>
        </w:tc>
      </w:tr>
      <w:tr w:rsidR="005B6C4B" w14:paraId="74C717F9" w14:textId="77777777" w:rsidTr="00357E65">
        <w:tc>
          <w:tcPr>
            <w:tcW w:w="10348" w:type="dxa"/>
            <w:gridSpan w:val="4"/>
          </w:tcPr>
          <w:p w14:paraId="001327EE" w14:textId="77777777" w:rsidR="005B6C4B" w:rsidRDefault="005B6C4B" w:rsidP="005B6C4B">
            <w:pPr>
              <w:autoSpaceDE w:val="0"/>
              <w:autoSpaceDN w:val="0"/>
              <w:adjustRightInd w:val="0"/>
              <w:rPr>
                <w:rFonts w:ascii="Calibri" w:hAnsi="Calibri" w:cs="Times New Roman"/>
                <w:b/>
                <w:color w:val="000000"/>
                <w:sz w:val="24"/>
                <w:szCs w:val="24"/>
                <w:u w:val="single"/>
              </w:rPr>
            </w:pPr>
            <w:r>
              <w:rPr>
                <w:rFonts w:ascii="Calibri" w:hAnsi="Calibri" w:cs="Times New Roman"/>
                <w:b/>
                <w:color w:val="000000"/>
                <w:sz w:val="24"/>
                <w:szCs w:val="24"/>
                <w:u w:val="single"/>
              </w:rPr>
              <w:t>Evaluation:</w:t>
            </w:r>
          </w:p>
          <w:p w14:paraId="79EF84D0" w14:textId="77777777" w:rsidR="005B6C4B" w:rsidRDefault="005B6C4B" w:rsidP="005B6C4B">
            <w:pPr>
              <w:autoSpaceDE w:val="0"/>
              <w:autoSpaceDN w:val="0"/>
              <w:adjustRightInd w:val="0"/>
              <w:rPr>
                <w:rFonts w:ascii="Calibri" w:hAnsi="Calibri" w:cs="Times New Roman"/>
                <w:b/>
                <w:color w:val="000000"/>
                <w:sz w:val="24"/>
                <w:szCs w:val="24"/>
                <w:u w:val="single"/>
              </w:rPr>
            </w:pPr>
          </w:p>
        </w:tc>
      </w:tr>
      <w:tr w:rsidR="005B6C4B" w14:paraId="6CF0A3A7" w14:textId="77777777" w:rsidTr="00357E65">
        <w:tc>
          <w:tcPr>
            <w:tcW w:w="4395" w:type="dxa"/>
          </w:tcPr>
          <w:p w14:paraId="14EF8F0A" w14:textId="77777777" w:rsidR="005B6C4B" w:rsidRDefault="005B6C4B" w:rsidP="005B6C4B">
            <w:pPr>
              <w:autoSpaceDE w:val="0"/>
              <w:autoSpaceDN w:val="0"/>
              <w:adjustRightInd w:val="0"/>
              <w:rPr>
                <w:rFonts w:ascii="Calibri" w:hAnsi="Calibri" w:cs="Times New Roman"/>
                <w:color w:val="000000"/>
                <w:sz w:val="24"/>
                <w:szCs w:val="24"/>
              </w:rPr>
            </w:pPr>
            <w:r>
              <w:rPr>
                <w:rFonts w:ascii="Calibri" w:hAnsi="Calibri" w:cs="Times New Roman"/>
                <w:b/>
                <w:color w:val="000000"/>
                <w:sz w:val="24"/>
                <w:szCs w:val="24"/>
                <w:u w:val="single"/>
              </w:rPr>
              <w:t>By Whom:</w:t>
            </w:r>
            <w:r>
              <w:rPr>
                <w:rFonts w:ascii="Calibri" w:hAnsi="Calibri" w:cs="Times New Roman"/>
                <w:color w:val="000000"/>
                <w:sz w:val="24"/>
                <w:szCs w:val="24"/>
              </w:rPr>
              <w:t xml:space="preserve"> </w:t>
            </w:r>
          </w:p>
          <w:p w14:paraId="454F358B" w14:textId="77777777" w:rsidR="005B6C4B" w:rsidRDefault="005B6C4B" w:rsidP="005B6C4B">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Head teacher and the Academic Governors Committee</w:t>
            </w:r>
          </w:p>
        </w:tc>
        <w:tc>
          <w:tcPr>
            <w:tcW w:w="2126" w:type="dxa"/>
          </w:tcPr>
          <w:p w14:paraId="0AC5F735" w14:textId="77777777" w:rsidR="005B6C4B" w:rsidRDefault="005B6C4B" w:rsidP="005B6C4B">
            <w:pPr>
              <w:autoSpaceDE w:val="0"/>
              <w:autoSpaceDN w:val="0"/>
              <w:adjustRightInd w:val="0"/>
              <w:rPr>
                <w:rFonts w:ascii="Calibri" w:hAnsi="Calibri" w:cs="Times New Roman"/>
                <w:color w:val="000000"/>
                <w:sz w:val="24"/>
                <w:szCs w:val="24"/>
              </w:rPr>
            </w:pPr>
            <w:r>
              <w:rPr>
                <w:rFonts w:ascii="Calibri" w:hAnsi="Calibri" w:cs="Times New Roman"/>
                <w:b/>
                <w:color w:val="000000"/>
                <w:sz w:val="24"/>
                <w:szCs w:val="24"/>
                <w:u w:val="single"/>
              </w:rPr>
              <w:t>When:</w:t>
            </w:r>
            <w:r>
              <w:rPr>
                <w:rFonts w:ascii="Calibri" w:hAnsi="Calibri" w:cs="Times New Roman"/>
                <w:color w:val="000000"/>
                <w:sz w:val="24"/>
                <w:szCs w:val="24"/>
              </w:rPr>
              <w:t xml:space="preserve"> </w:t>
            </w:r>
          </w:p>
          <w:p w14:paraId="67A95A55" w14:textId="76B20F0F" w:rsidR="005B6C4B" w:rsidRDefault="002321CC" w:rsidP="005B6C4B">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Biennially</w:t>
            </w:r>
          </w:p>
        </w:tc>
        <w:tc>
          <w:tcPr>
            <w:tcW w:w="3827" w:type="dxa"/>
            <w:gridSpan w:val="2"/>
          </w:tcPr>
          <w:p w14:paraId="66FB63EA" w14:textId="77777777" w:rsidR="005B6C4B" w:rsidRDefault="005B6C4B" w:rsidP="005B6C4B">
            <w:pPr>
              <w:autoSpaceDE w:val="0"/>
              <w:autoSpaceDN w:val="0"/>
              <w:adjustRightInd w:val="0"/>
              <w:rPr>
                <w:rFonts w:ascii="Calibri" w:hAnsi="Calibri" w:cs="Times New Roman"/>
                <w:b/>
                <w:color w:val="000000"/>
                <w:sz w:val="24"/>
                <w:szCs w:val="24"/>
                <w:u w:val="single"/>
              </w:rPr>
            </w:pPr>
            <w:r>
              <w:rPr>
                <w:rFonts w:ascii="Calibri" w:hAnsi="Calibri" w:cs="Times New Roman"/>
                <w:b/>
                <w:color w:val="000000"/>
                <w:sz w:val="24"/>
                <w:szCs w:val="24"/>
                <w:u w:val="single"/>
              </w:rPr>
              <w:t xml:space="preserve">How: </w:t>
            </w:r>
          </w:p>
          <w:p w14:paraId="5534FD92" w14:textId="23C7C064" w:rsidR="005B6C4B" w:rsidRDefault="005B6C4B" w:rsidP="005B6C4B">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Reports to the Academic Governors Committee &amp; Head</w:t>
            </w:r>
            <w:r w:rsidR="00E76014">
              <w:rPr>
                <w:rFonts w:ascii="Calibri" w:hAnsi="Calibri" w:cs="Times New Roman"/>
                <w:color w:val="000000"/>
                <w:sz w:val="24"/>
                <w:szCs w:val="24"/>
              </w:rPr>
              <w:t xml:space="preserve"> </w:t>
            </w:r>
            <w:r>
              <w:rPr>
                <w:rFonts w:ascii="Calibri" w:hAnsi="Calibri" w:cs="Times New Roman"/>
                <w:color w:val="000000"/>
                <w:sz w:val="24"/>
                <w:szCs w:val="24"/>
              </w:rPr>
              <w:t>teacher</w:t>
            </w:r>
          </w:p>
        </w:tc>
      </w:tr>
      <w:tr w:rsidR="005B6C4B" w14:paraId="1E846FCB" w14:textId="77777777" w:rsidTr="00357E65">
        <w:tc>
          <w:tcPr>
            <w:tcW w:w="4395" w:type="dxa"/>
          </w:tcPr>
          <w:p w14:paraId="66C320CC" w14:textId="77777777" w:rsidR="005B6C4B" w:rsidRDefault="005B6C4B" w:rsidP="005B6C4B">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Version</w:t>
            </w:r>
          </w:p>
        </w:tc>
        <w:tc>
          <w:tcPr>
            <w:tcW w:w="2126" w:type="dxa"/>
          </w:tcPr>
          <w:p w14:paraId="66CE17EF" w14:textId="77777777" w:rsidR="005B6C4B" w:rsidRDefault="005B6C4B" w:rsidP="005B6C4B">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 xml:space="preserve">Approved </w:t>
            </w:r>
          </w:p>
        </w:tc>
        <w:tc>
          <w:tcPr>
            <w:tcW w:w="1985" w:type="dxa"/>
          </w:tcPr>
          <w:p w14:paraId="0B792643" w14:textId="77777777" w:rsidR="005B6C4B" w:rsidRDefault="005B6C4B" w:rsidP="005B6C4B">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Review Date</w:t>
            </w:r>
          </w:p>
        </w:tc>
        <w:tc>
          <w:tcPr>
            <w:tcW w:w="1842" w:type="dxa"/>
          </w:tcPr>
          <w:p w14:paraId="41BD842C" w14:textId="77777777" w:rsidR="005B6C4B" w:rsidRDefault="005B6C4B" w:rsidP="005B6C4B">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Additional Information</w:t>
            </w:r>
          </w:p>
        </w:tc>
      </w:tr>
      <w:tr w:rsidR="00D0750B" w14:paraId="446AEFBD" w14:textId="77777777" w:rsidTr="00357E65">
        <w:tc>
          <w:tcPr>
            <w:tcW w:w="4395" w:type="dxa"/>
          </w:tcPr>
          <w:p w14:paraId="6C1E5551" w14:textId="557C0CC3" w:rsidR="00D0750B" w:rsidRPr="00D0750B" w:rsidRDefault="00D0750B" w:rsidP="001C04AE">
            <w:pPr>
              <w:autoSpaceDE w:val="0"/>
              <w:autoSpaceDN w:val="0"/>
              <w:adjustRightInd w:val="0"/>
              <w:rPr>
                <w:rFonts w:ascii="Calibri" w:hAnsi="Calibri" w:cs="Times New Roman"/>
                <w:color w:val="000000"/>
                <w:sz w:val="24"/>
                <w:szCs w:val="24"/>
                <w:highlight w:val="cyan"/>
              </w:rPr>
            </w:pPr>
            <w:r w:rsidRPr="00D0750B">
              <w:rPr>
                <w:rFonts w:ascii="Calibri" w:hAnsi="Calibri" w:cs="Times New Roman"/>
                <w:color w:val="000000"/>
                <w:sz w:val="24"/>
                <w:szCs w:val="24"/>
                <w:highlight w:val="cyan"/>
              </w:rPr>
              <w:t>V13</w:t>
            </w:r>
          </w:p>
        </w:tc>
        <w:tc>
          <w:tcPr>
            <w:tcW w:w="2126" w:type="dxa"/>
          </w:tcPr>
          <w:p w14:paraId="62BBEED2" w14:textId="77777777" w:rsidR="00D0750B" w:rsidRPr="00D0750B" w:rsidRDefault="00D0750B" w:rsidP="001C04AE">
            <w:pPr>
              <w:autoSpaceDE w:val="0"/>
              <w:autoSpaceDN w:val="0"/>
              <w:adjustRightInd w:val="0"/>
              <w:rPr>
                <w:rFonts w:ascii="Calibri" w:hAnsi="Calibri" w:cs="Times New Roman"/>
                <w:color w:val="000000"/>
                <w:sz w:val="24"/>
                <w:szCs w:val="24"/>
                <w:highlight w:val="cyan"/>
              </w:rPr>
            </w:pPr>
          </w:p>
        </w:tc>
        <w:tc>
          <w:tcPr>
            <w:tcW w:w="1985" w:type="dxa"/>
          </w:tcPr>
          <w:p w14:paraId="5EC5EBCB" w14:textId="77777777" w:rsidR="00D0750B" w:rsidRPr="00D0750B" w:rsidRDefault="00D0750B" w:rsidP="001C04AE">
            <w:pPr>
              <w:autoSpaceDE w:val="0"/>
              <w:autoSpaceDN w:val="0"/>
              <w:adjustRightInd w:val="0"/>
              <w:rPr>
                <w:rFonts w:ascii="Calibri" w:hAnsi="Calibri" w:cs="Times New Roman"/>
                <w:color w:val="000000"/>
                <w:sz w:val="24"/>
                <w:szCs w:val="24"/>
                <w:highlight w:val="cyan"/>
              </w:rPr>
            </w:pPr>
          </w:p>
        </w:tc>
        <w:tc>
          <w:tcPr>
            <w:tcW w:w="1842" w:type="dxa"/>
          </w:tcPr>
          <w:p w14:paraId="69F3AE19" w14:textId="77777777" w:rsidR="00D0750B" w:rsidRPr="00D0750B" w:rsidRDefault="00D0750B" w:rsidP="001C04AE">
            <w:pPr>
              <w:autoSpaceDE w:val="0"/>
              <w:autoSpaceDN w:val="0"/>
              <w:adjustRightInd w:val="0"/>
              <w:rPr>
                <w:rFonts w:ascii="Calibri" w:hAnsi="Calibri" w:cs="Times New Roman"/>
                <w:color w:val="000000"/>
                <w:sz w:val="24"/>
                <w:szCs w:val="24"/>
                <w:highlight w:val="cyan"/>
              </w:rPr>
            </w:pPr>
          </w:p>
        </w:tc>
      </w:tr>
      <w:tr w:rsidR="001C04AE" w14:paraId="6451CA80" w14:textId="77777777" w:rsidTr="00357E65">
        <w:tc>
          <w:tcPr>
            <w:tcW w:w="4395" w:type="dxa"/>
          </w:tcPr>
          <w:p w14:paraId="16330C6C" w14:textId="19BF25CB" w:rsidR="001C04AE" w:rsidRDefault="001C04AE"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V12</w:t>
            </w:r>
          </w:p>
        </w:tc>
        <w:tc>
          <w:tcPr>
            <w:tcW w:w="2126" w:type="dxa"/>
          </w:tcPr>
          <w:p w14:paraId="3F705856" w14:textId="05FBADEB" w:rsidR="001C04AE" w:rsidRDefault="00A57194"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May</w:t>
            </w:r>
            <w:r w:rsidR="001C04AE">
              <w:rPr>
                <w:rFonts w:ascii="Calibri" w:hAnsi="Calibri" w:cs="Times New Roman"/>
                <w:color w:val="000000"/>
                <w:sz w:val="24"/>
                <w:szCs w:val="24"/>
              </w:rPr>
              <w:t xml:space="preserve"> 2017</w:t>
            </w:r>
          </w:p>
        </w:tc>
        <w:tc>
          <w:tcPr>
            <w:tcW w:w="1985" w:type="dxa"/>
          </w:tcPr>
          <w:p w14:paraId="53F9B18F" w14:textId="0589C58A" w:rsidR="001C04AE" w:rsidRDefault="00A57194"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 xml:space="preserve">May </w:t>
            </w:r>
            <w:r w:rsidR="006B4BB9">
              <w:rPr>
                <w:rFonts w:ascii="Calibri" w:hAnsi="Calibri" w:cs="Times New Roman"/>
                <w:color w:val="000000"/>
                <w:sz w:val="24"/>
                <w:szCs w:val="24"/>
              </w:rPr>
              <w:t>2019</w:t>
            </w:r>
          </w:p>
        </w:tc>
        <w:tc>
          <w:tcPr>
            <w:tcW w:w="1842" w:type="dxa"/>
          </w:tcPr>
          <w:p w14:paraId="2D1D9E61" w14:textId="3010783C" w:rsidR="001C04AE" w:rsidRDefault="00D11DB1"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Total Re-write</w:t>
            </w:r>
          </w:p>
        </w:tc>
      </w:tr>
      <w:tr w:rsidR="001C04AE" w14:paraId="2E84FD5F" w14:textId="77777777" w:rsidTr="00357E65">
        <w:tc>
          <w:tcPr>
            <w:tcW w:w="4395" w:type="dxa"/>
          </w:tcPr>
          <w:p w14:paraId="04FD27B4" w14:textId="367D92FA" w:rsidR="001C04AE" w:rsidRDefault="001C04AE"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V11</w:t>
            </w:r>
          </w:p>
        </w:tc>
        <w:tc>
          <w:tcPr>
            <w:tcW w:w="2126" w:type="dxa"/>
          </w:tcPr>
          <w:p w14:paraId="7EE8CA13" w14:textId="0A7C63BB" w:rsidR="001C04AE" w:rsidRDefault="001C04AE"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July 2014</w:t>
            </w:r>
          </w:p>
        </w:tc>
        <w:tc>
          <w:tcPr>
            <w:tcW w:w="1985" w:type="dxa"/>
          </w:tcPr>
          <w:p w14:paraId="439D491E" w14:textId="610AA76B" w:rsidR="001C04AE" w:rsidRDefault="001C04AE"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2015</w:t>
            </w:r>
          </w:p>
        </w:tc>
        <w:tc>
          <w:tcPr>
            <w:tcW w:w="1842" w:type="dxa"/>
          </w:tcPr>
          <w:p w14:paraId="040AD473" w14:textId="37AAD740" w:rsidR="001C04AE" w:rsidRDefault="00D11DB1"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w:t>
            </w:r>
          </w:p>
        </w:tc>
      </w:tr>
      <w:tr w:rsidR="001C04AE" w14:paraId="0C5410DC" w14:textId="77777777" w:rsidTr="00357E65">
        <w:tc>
          <w:tcPr>
            <w:tcW w:w="4395" w:type="dxa"/>
          </w:tcPr>
          <w:p w14:paraId="1BC4AC4D" w14:textId="5D94C301" w:rsidR="001C04AE" w:rsidRDefault="001C04AE"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V10</w:t>
            </w:r>
          </w:p>
        </w:tc>
        <w:tc>
          <w:tcPr>
            <w:tcW w:w="2126" w:type="dxa"/>
          </w:tcPr>
          <w:p w14:paraId="6312C489" w14:textId="2F09E358" w:rsidR="001C04AE" w:rsidRDefault="001C04AE"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July 2013</w:t>
            </w:r>
          </w:p>
        </w:tc>
        <w:tc>
          <w:tcPr>
            <w:tcW w:w="1985" w:type="dxa"/>
          </w:tcPr>
          <w:p w14:paraId="620AAF4F" w14:textId="2963629D" w:rsidR="001C04AE" w:rsidRDefault="001C04AE"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2014</w:t>
            </w:r>
          </w:p>
        </w:tc>
        <w:tc>
          <w:tcPr>
            <w:tcW w:w="1842" w:type="dxa"/>
          </w:tcPr>
          <w:p w14:paraId="4EF446FC" w14:textId="4707C484" w:rsidR="001C04AE" w:rsidRDefault="00357E65"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w:t>
            </w:r>
          </w:p>
        </w:tc>
      </w:tr>
      <w:tr w:rsidR="001C04AE" w14:paraId="202DC2AF" w14:textId="77777777" w:rsidTr="00357E65">
        <w:tc>
          <w:tcPr>
            <w:tcW w:w="4395" w:type="dxa"/>
          </w:tcPr>
          <w:p w14:paraId="549FF2D7" w14:textId="5C85704B" w:rsidR="001C04AE" w:rsidRDefault="001C04AE"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V9</w:t>
            </w:r>
          </w:p>
        </w:tc>
        <w:tc>
          <w:tcPr>
            <w:tcW w:w="2126" w:type="dxa"/>
          </w:tcPr>
          <w:p w14:paraId="17340025" w14:textId="0631E210" w:rsidR="001C04AE" w:rsidRDefault="001C04AE"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June 2012</w:t>
            </w:r>
          </w:p>
        </w:tc>
        <w:tc>
          <w:tcPr>
            <w:tcW w:w="1985" w:type="dxa"/>
          </w:tcPr>
          <w:p w14:paraId="40F63D58" w14:textId="42BA3A1B" w:rsidR="001C04AE" w:rsidRDefault="001C04AE"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2013</w:t>
            </w:r>
          </w:p>
        </w:tc>
        <w:tc>
          <w:tcPr>
            <w:tcW w:w="1842" w:type="dxa"/>
          </w:tcPr>
          <w:p w14:paraId="419C31C2" w14:textId="100AE4C8" w:rsidR="001C04AE" w:rsidRDefault="00357E65"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w:t>
            </w:r>
          </w:p>
        </w:tc>
      </w:tr>
      <w:tr w:rsidR="001C04AE" w14:paraId="5A496C5C" w14:textId="77777777" w:rsidTr="00357E65">
        <w:tc>
          <w:tcPr>
            <w:tcW w:w="4395" w:type="dxa"/>
          </w:tcPr>
          <w:p w14:paraId="77611058" w14:textId="207C1CC2" w:rsidR="001C04AE" w:rsidRDefault="001C04AE"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V8</w:t>
            </w:r>
          </w:p>
        </w:tc>
        <w:tc>
          <w:tcPr>
            <w:tcW w:w="2126" w:type="dxa"/>
          </w:tcPr>
          <w:p w14:paraId="61BCEABD" w14:textId="54680DAD" w:rsidR="001C04AE" w:rsidRDefault="001C04AE"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June 2011</w:t>
            </w:r>
          </w:p>
        </w:tc>
        <w:tc>
          <w:tcPr>
            <w:tcW w:w="1985" w:type="dxa"/>
          </w:tcPr>
          <w:p w14:paraId="27864EB8" w14:textId="36E17F76" w:rsidR="001C04AE" w:rsidRDefault="001C04AE"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2012</w:t>
            </w:r>
          </w:p>
        </w:tc>
        <w:tc>
          <w:tcPr>
            <w:tcW w:w="1842" w:type="dxa"/>
          </w:tcPr>
          <w:p w14:paraId="6686BE8F" w14:textId="0CF7848E" w:rsidR="001C04AE" w:rsidRDefault="00357E65"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w:t>
            </w:r>
          </w:p>
        </w:tc>
      </w:tr>
      <w:tr w:rsidR="001C04AE" w14:paraId="4DB25F0E" w14:textId="77777777" w:rsidTr="00357E65">
        <w:tc>
          <w:tcPr>
            <w:tcW w:w="4395" w:type="dxa"/>
          </w:tcPr>
          <w:p w14:paraId="2E6F8BA4" w14:textId="13A7B8CD" w:rsidR="001C04AE" w:rsidRDefault="001C04AE"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V7</w:t>
            </w:r>
          </w:p>
        </w:tc>
        <w:tc>
          <w:tcPr>
            <w:tcW w:w="2126" w:type="dxa"/>
          </w:tcPr>
          <w:p w14:paraId="084CEB72" w14:textId="24693B42" w:rsidR="001C04AE" w:rsidRDefault="001C04AE"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June 2010</w:t>
            </w:r>
          </w:p>
        </w:tc>
        <w:tc>
          <w:tcPr>
            <w:tcW w:w="1985" w:type="dxa"/>
          </w:tcPr>
          <w:p w14:paraId="09F1383A" w14:textId="741321F3" w:rsidR="001C04AE" w:rsidRDefault="001C04AE"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2011</w:t>
            </w:r>
          </w:p>
        </w:tc>
        <w:tc>
          <w:tcPr>
            <w:tcW w:w="1842" w:type="dxa"/>
          </w:tcPr>
          <w:p w14:paraId="0606CB50" w14:textId="0EA50266" w:rsidR="001C04AE" w:rsidRDefault="00357E65"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w:t>
            </w:r>
          </w:p>
        </w:tc>
      </w:tr>
      <w:tr w:rsidR="001C04AE" w14:paraId="4BB3D989" w14:textId="77777777" w:rsidTr="00357E65">
        <w:tc>
          <w:tcPr>
            <w:tcW w:w="4395" w:type="dxa"/>
          </w:tcPr>
          <w:p w14:paraId="2F94ACC8" w14:textId="1137BB62" w:rsidR="001C04AE" w:rsidRDefault="001C04AE"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V6</w:t>
            </w:r>
          </w:p>
        </w:tc>
        <w:tc>
          <w:tcPr>
            <w:tcW w:w="2126" w:type="dxa"/>
          </w:tcPr>
          <w:p w14:paraId="75B55383" w14:textId="221C603E" w:rsidR="001C04AE" w:rsidRDefault="001C04AE"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June 2009</w:t>
            </w:r>
          </w:p>
        </w:tc>
        <w:tc>
          <w:tcPr>
            <w:tcW w:w="1985" w:type="dxa"/>
          </w:tcPr>
          <w:p w14:paraId="4851C725" w14:textId="35A4F980" w:rsidR="001C04AE" w:rsidRDefault="001C04AE"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2010</w:t>
            </w:r>
          </w:p>
        </w:tc>
        <w:tc>
          <w:tcPr>
            <w:tcW w:w="1842" w:type="dxa"/>
          </w:tcPr>
          <w:p w14:paraId="0451A858" w14:textId="6B59A91E" w:rsidR="001C04AE" w:rsidRDefault="00357E65"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w:t>
            </w:r>
          </w:p>
        </w:tc>
      </w:tr>
      <w:tr w:rsidR="001C04AE" w14:paraId="2E3BE626" w14:textId="77777777" w:rsidTr="00357E65">
        <w:tc>
          <w:tcPr>
            <w:tcW w:w="4395" w:type="dxa"/>
          </w:tcPr>
          <w:p w14:paraId="4EF97AD6" w14:textId="412F1595" w:rsidR="001C04AE" w:rsidRDefault="001C04AE"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V5</w:t>
            </w:r>
          </w:p>
        </w:tc>
        <w:tc>
          <w:tcPr>
            <w:tcW w:w="2126" w:type="dxa"/>
          </w:tcPr>
          <w:p w14:paraId="53EA4ED0" w14:textId="465BD736" w:rsidR="001C04AE" w:rsidRDefault="001C04AE"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June 2008</w:t>
            </w:r>
          </w:p>
        </w:tc>
        <w:tc>
          <w:tcPr>
            <w:tcW w:w="1985" w:type="dxa"/>
          </w:tcPr>
          <w:p w14:paraId="5EDE710E" w14:textId="4C5C038A" w:rsidR="001C04AE" w:rsidRDefault="001C04AE"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2009</w:t>
            </w:r>
          </w:p>
        </w:tc>
        <w:tc>
          <w:tcPr>
            <w:tcW w:w="1842" w:type="dxa"/>
          </w:tcPr>
          <w:p w14:paraId="16A40AB8" w14:textId="69B9C83A" w:rsidR="001C04AE" w:rsidRDefault="00357E65"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w:t>
            </w:r>
          </w:p>
        </w:tc>
      </w:tr>
      <w:tr w:rsidR="001C04AE" w14:paraId="3F084BC6" w14:textId="77777777" w:rsidTr="00357E65">
        <w:tc>
          <w:tcPr>
            <w:tcW w:w="4395" w:type="dxa"/>
          </w:tcPr>
          <w:p w14:paraId="3167B163" w14:textId="59575306" w:rsidR="001C04AE" w:rsidRDefault="001C04AE"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V4</w:t>
            </w:r>
          </w:p>
        </w:tc>
        <w:tc>
          <w:tcPr>
            <w:tcW w:w="2126" w:type="dxa"/>
          </w:tcPr>
          <w:p w14:paraId="720CFCE0" w14:textId="0618F782" w:rsidR="001C04AE" w:rsidRDefault="001C04AE"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July 2007</w:t>
            </w:r>
          </w:p>
        </w:tc>
        <w:tc>
          <w:tcPr>
            <w:tcW w:w="1985" w:type="dxa"/>
          </w:tcPr>
          <w:p w14:paraId="774E1C60" w14:textId="06DBE00A" w:rsidR="001C04AE" w:rsidRDefault="001C04AE"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2008</w:t>
            </w:r>
          </w:p>
        </w:tc>
        <w:tc>
          <w:tcPr>
            <w:tcW w:w="1842" w:type="dxa"/>
          </w:tcPr>
          <w:p w14:paraId="0AA38A96" w14:textId="3C2EA0BF" w:rsidR="001C04AE" w:rsidRDefault="001C04AE"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 xml:space="preserve">Rewrite </w:t>
            </w:r>
          </w:p>
        </w:tc>
      </w:tr>
      <w:tr w:rsidR="001C04AE" w14:paraId="35866BB1" w14:textId="77777777" w:rsidTr="00357E65">
        <w:tc>
          <w:tcPr>
            <w:tcW w:w="4395" w:type="dxa"/>
          </w:tcPr>
          <w:p w14:paraId="5209E367" w14:textId="788AB092" w:rsidR="001C04AE" w:rsidRDefault="001C04AE"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V3</w:t>
            </w:r>
          </w:p>
        </w:tc>
        <w:tc>
          <w:tcPr>
            <w:tcW w:w="2126" w:type="dxa"/>
          </w:tcPr>
          <w:p w14:paraId="6065C5BA" w14:textId="7BA4C0E7" w:rsidR="001C04AE" w:rsidRDefault="001C04AE"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June 2006</w:t>
            </w:r>
          </w:p>
        </w:tc>
        <w:tc>
          <w:tcPr>
            <w:tcW w:w="1985" w:type="dxa"/>
          </w:tcPr>
          <w:p w14:paraId="3B5F4C35" w14:textId="7A896576" w:rsidR="001C04AE" w:rsidRDefault="001C04AE"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2007</w:t>
            </w:r>
          </w:p>
        </w:tc>
        <w:tc>
          <w:tcPr>
            <w:tcW w:w="1842" w:type="dxa"/>
          </w:tcPr>
          <w:p w14:paraId="51FB6CB6" w14:textId="04065057" w:rsidR="001C04AE" w:rsidRDefault="001C04AE"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w:t>
            </w:r>
          </w:p>
        </w:tc>
      </w:tr>
      <w:tr w:rsidR="001C04AE" w14:paraId="4B57A9C8" w14:textId="77777777" w:rsidTr="00357E65">
        <w:tc>
          <w:tcPr>
            <w:tcW w:w="4395" w:type="dxa"/>
          </w:tcPr>
          <w:p w14:paraId="667E8483" w14:textId="76BF5CE2" w:rsidR="001C04AE" w:rsidRDefault="001C04AE"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V2</w:t>
            </w:r>
          </w:p>
        </w:tc>
        <w:tc>
          <w:tcPr>
            <w:tcW w:w="2126" w:type="dxa"/>
          </w:tcPr>
          <w:p w14:paraId="1EAE75BA" w14:textId="265B3C12" w:rsidR="001C04AE" w:rsidRDefault="001C04AE"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June 2004</w:t>
            </w:r>
          </w:p>
        </w:tc>
        <w:tc>
          <w:tcPr>
            <w:tcW w:w="1985" w:type="dxa"/>
          </w:tcPr>
          <w:p w14:paraId="25E715C5" w14:textId="151C3CA8" w:rsidR="001C04AE" w:rsidRDefault="001C04AE"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2005</w:t>
            </w:r>
          </w:p>
        </w:tc>
        <w:tc>
          <w:tcPr>
            <w:tcW w:w="1842" w:type="dxa"/>
          </w:tcPr>
          <w:p w14:paraId="2D3AFF0F" w14:textId="774FC2C2" w:rsidR="001C04AE" w:rsidRDefault="001C04AE"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w:t>
            </w:r>
          </w:p>
        </w:tc>
      </w:tr>
      <w:tr w:rsidR="001C04AE" w14:paraId="3E42CFC6" w14:textId="77777777" w:rsidTr="00357E65">
        <w:tc>
          <w:tcPr>
            <w:tcW w:w="4395" w:type="dxa"/>
          </w:tcPr>
          <w:p w14:paraId="59C1701F" w14:textId="77777777" w:rsidR="001C04AE" w:rsidRDefault="001C04AE"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V1</w:t>
            </w:r>
          </w:p>
        </w:tc>
        <w:tc>
          <w:tcPr>
            <w:tcW w:w="2126" w:type="dxa"/>
          </w:tcPr>
          <w:p w14:paraId="6CF749FF" w14:textId="77777777" w:rsidR="001C04AE" w:rsidRDefault="001C04AE"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June 2003</w:t>
            </w:r>
          </w:p>
        </w:tc>
        <w:tc>
          <w:tcPr>
            <w:tcW w:w="1985" w:type="dxa"/>
          </w:tcPr>
          <w:p w14:paraId="65DEBBB0" w14:textId="77777777" w:rsidR="001C04AE" w:rsidRDefault="001C04AE"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2004</w:t>
            </w:r>
          </w:p>
        </w:tc>
        <w:tc>
          <w:tcPr>
            <w:tcW w:w="1842" w:type="dxa"/>
          </w:tcPr>
          <w:p w14:paraId="2CD3391D" w14:textId="77777777" w:rsidR="001C04AE" w:rsidRDefault="001C04AE" w:rsidP="001C04AE">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Re-write</w:t>
            </w:r>
          </w:p>
        </w:tc>
      </w:tr>
    </w:tbl>
    <w:p w14:paraId="6783DE69" w14:textId="77777777" w:rsidR="00BA59B3" w:rsidRPr="00BA59B3" w:rsidRDefault="00BA59B3" w:rsidP="00225E93">
      <w:pPr>
        <w:spacing w:after="0" w:line="240" w:lineRule="auto"/>
        <w:rPr>
          <w:rFonts w:ascii="Rambla" w:eastAsia="Times New Roman" w:hAnsi="Rambla" w:cs="Times New Roman"/>
          <w:b/>
          <w:szCs w:val="20"/>
        </w:rPr>
      </w:pPr>
    </w:p>
    <w:tbl>
      <w:tblPr>
        <w:tblStyle w:val="TableGrid"/>
        <w:tblW w:w="10348" w:type="dxa"/>
        <w:jc w:val="center"/>
        <w:tblLook w:val="04A0" w:firstRow="1" w:lastRow="0" w:firstColumn="1" w:lastColumn="0" w:noHBand="0" w:noVBand="1"/>
      </w:tblPr>
      <w:tblGrid>
        <w:gridCol w:w="10348"/>
      </w:tblGrid>
      <w:tr w:rsidR="00225E93" w14:paraId="364C7395" w14:textId="77777777" w:rsidTr="000D322A">
        <w:trPr>
          <w:jc w:val="center"/>
        </w:trPr>
        <w:tc>
          <w:tcPr>
            <w:tcW w:w="10348" w:type="dxa"/>
          </w:tcPr>
          <w:p w14:paraId="3862831B" w14:textId="77777777" w:rsidR="00225E93" w:rsidRDefault="00225E93" w:rsidP="00083B70">
            <w:pPr>
              <w:autoSpaceDE w:val="0"/>
              <w:autoSpaceDN w:val="0"/>
              <w:adjustRightInd w:val="0"/>
              <w:rPr>
                <w:rFonts w:ascii="Calibri" w:hAnsi="Calibri" w:cs="Times New Roman"/>
                <w:b/>
                <w:color w:val="000000"/>
                <w:sz w:val="24"/>
                <w:szCs w:val="24"/>
                <w:u w:val="single"/>
              </w:rPr>
            </w:pPr>
            <w:r>
              <w:rPr>
                <w:rFonts w:ascii="Calibri" w:hAnsi="Calibri" w:cs="Times New Roman"/>
                <w:b/>
                <w:color w:val="000000"/>
                <w:sz w:val="24"/>
                <w:szCs w:val="24"/>
                <w:u w:val="single"/>
              </w:rPr>
              <w:t>Vision Statement:</w:t>
            </w:r>
          </w:p>
        </w:tc>
      </w:tr>
      <w:tr w:rsidR="00225E93" w14:paraId="091E9B5D" w14:textId="77777777" w:rsidTr="000D322A">
        <w:trPr>
          <w:jc w:val="center"/>
        </w:trPr>
        <w:tc>
          <w:tcPr>
            <w:tcW w:w="10348" w:type="dxa"/>
          </w:tcPr>
          <w:p w14:paraId="2DFAEDA0" w14:textId="77777777" w:rsidR="00225E93" w:rsidRDefault="00225E93" w:rsidP="00083B70">
            <w:pPr>
              <w:pStyle w:val="Default"/>
              <w:jc w:val="both"/>
              <w:rPr>
                <w:rFonts w:ascii="Calibri" w:eastAsia="Arial Unicode MS" w:hAnsi="Calibri"/>
              </w:rPr>
            </w:pPr>
            <w:r>
              <w:rPr>
                <w:rFonts w:ascii="Calibri" w:hAnsi="Calibri"/>
              </w:rPr>
              <w:t>St Joseph</w:t>
            </w:r>
            <w:r>
              <w:rPr>
                <w:rFonts w:ascii="Calibri" w:eastAsia="Arial Unicode MS" w:hAnsi="Calibri" w:cs="Arial Unicode MS"/>
              </w:rPr>
              <w:t>’</w:t>
            </w:r>
            <w:r>
              <w:rPr>
                <w:rFonts w:ascii="Calibri" w:eastAsia="Arial Unicode MS" w:hAnsi="Calibri"/>
              </w:rPr>
              <w:t xml:space="preserve">s is a co-educational, 11-16 Catholic voluntary-aided school in the diocese of Clifton and the county of Wiltshire. Our aim is to provide a caring educational environment where each person is valued and is given the dignity due to a child of God. </w:t>
            </w:r>
          </w:p>
          <w:p w14:paraId="0E7AEC71" w14:textId="77777777" w:rsidR="00225E93" w:rsidRDefault="00225E93" w:rsidP="00083B70">
            <w:pPr>
              <w:pStyle w:val="Default"/>
              <w:jc w:val="both"/>
              <w:rPr>
                <w:rFonts w:ascii="Calibri" w:eastAsia="Arial Unicode MS" w:hAnsi="Calibri"/>
              </w:rPr>
            </w:pPr>
            <w:r>
              <w:rPr>
                <w:rFonts w:ascii="Calibri" w:eastAsia="Arial Unicode MS" w:hAnsi="Calibri"/>
              </w:rPr>
              <w:t xml:space="preserve">At the heart of our school is the Christian vision of the human person. We want each member of our community to grow as an individual witness to the gospel values of love, truth and justice. We want each pupil to be healthy in mind, body and spirit. </w:t>
            </w:r>
          </w:p>
          <w:p w14:paraId="1CCD724F" w14:textId="77777777" w:rsidR="00225E93" w:rsidRDefault="00225E93" w:rsidP="00083B70">
            <w:pPr>
              <w:pStyle w:val="Default"/>
              <w:jc w:val="both"/>
              <w:rPr>
                <w:rFonts w:ascii="Calibri" w:eastAsia="Arial Unicode MS" w:hAnsi="Calibri"/>
              </w:rPr>
            </w:pPr>
            <w:r>
              <w:rPr>
                <w:rFonts w:ascii="Calibri" w:eastAsia="Arial Unicode MS" w:hAnsi="Calibri"/>
              </w:rPr>
              <w:t xml:space="preserve">Each member of our community should feel safe and secure in the learning environment. We aim to develop a sense of self-discipline and responsibility in our pupils. Everyone in our community should show respect for themselves, respect for others and respect for the environment. </w:t>
            </w:r>
          </w:p>
          <w:p w14:paraId="10A71093" w14:textId="77777777" w:rsidR="00225E93" w:rsidRDefault="00225E93" w:rsidP="00083B70">
            <w:pPr>
              <w:pStyle w:val="Default"/>
              <w:jc w:val="both"/>
              <w:rPr>
                <w:rFonts w:ascii="Calibri" w:eastAsia="Arial Unicode MS" w:hAnsi="Calibri"/>
              </w:rPr>
            </w:pPr>
            <w:r>
              <w:rPr>
                <w:rFonts w:ascii="Calibri" w:eastAsia="Arial Unicode MS" w:hAnsi="Calibri"/>
              </w:rPr>
              <w:t>We believe that each pupil should have the opportunity to enjoy and achieve to their full potential. We are committed to praising and celebrating achievement. We want our pupils to have high expectations of themselves to understand the value of service to others and our responsibility as stewards of the environment. Everyone has a contribution to make in helping to build the common good. We aim to equip our pupils with the ability to make good choices in their lives based on the positive relationships and values they have learned in St Joseph</w:t>
            </w:r>
            <w:r>
              <w:rPr>
                <w:rFonts w:ascii="Calibri" w:eastAsia="Arial Unicode MS" w:hAnsi="Calibri" w:cs="Arial Unicode MS"/>
              </w:rPr>
              <w:t>’</w:t>
            </w:r>
            <w:r>
              <w:rPr>
                <w:rFonts w:ascii="Calibri" w:eastAsia="Arial Unicode MS" w:hAnsi="Calibri"/>
              </w:rPr>
              <w:t xml:space="preserve">s. </w:t>
            </w:r>
          </w:p>
          <w:p w14:paraId="7433A301" w14:textId="77777777" w:rsidR="00225E93" w:rsidRDefault="00225E93" w:rsidP="00083B70">
            <w:pPr>
              <w:pStyle w:val="Default"/>
              <w:jc w:val="both"/>
              <w:rPr>
                <w:rFonts w:ascii="Calibri" w:eastAsia="Arial Unicode MS" w:hAnsi="Calibri"/>
              </w:rPr>
            </w:pPr>
            <w:r>
              <w:rPr>
                <w:rFonts w:ascii="Calibri" w:eastAsia="Arial Unicode MS" w:hAnsi="Calibri"/>
              </w:rPr>
              <w:t xml:space="preserve">We aim to help each of our pupils to develop morally and spiritually. We want them to achieve economic well-being while being mindful of the needs of others who are less fortunate. </w:t>
            </w:r>
          </w:p>
          <w:p w14:paraId="7C0141C4" w14:textId="77777777" w:rsidR="00225E93" w:rsidRDefault="00225E93" w:rsidP="00083B70">
            <w:pPr>
              <w:pStyle w:val="Default"/>
              <w:jc w:val="both"/>
              <w:rPr>
                <w:rFonts w:ascii="Calibri" w:eastAsia="Arial Unicode MS" w:hAnsi="Calibri"/>
              </w:rPr>
            </w:pPr>
            <w:r>
              <w:rPr>
                <w:rFonts w:ascii="Calibri" w:eastAsia="Arial Unicode MS" w:hAnsi="Calibri"/>
              </w:rPr>
              <w:lastRenderedPageBreak/>
              <w:t>We are committed to aspiring for excellence in all that we do for the sake of the Gospel.</w:t>
            </w:r>
          </w:p>
          <w:p w14:paraId="65DD6782" w14:textId="77777777" w:rsidR="00BE13D7" w:rsidRDefault="00BE13D7" w:rsidP="00083B70">
            <w:pPr>
              <w:pStyle w:val="Default"/>
              <w:jc w:val="both"/>
              <w:rPr>
                <w:rFonts w:ascii="Calibri" w:eastAsia="Arial Unicode MS" w:hAnsi="Calibri"/>
              </w:rPr>
            </w:pPr>
          </w:p>
          <w:p w14:paraId="5744E554" w14:textId="77777777" w:rsidR="00225E93" w:rsidRDefault="00225E93" w:rsidP="00083B70">
            <w:pPr>
              <w:pStyle w:val="Default"/>
              <w:jc w:val="both"/>
              <w:rPr>
                <w:rFonts w:ascii="Calibri" w:eastAsia="Arial Unicode MS" w:hAnsi="Calibri"/>
              </w:rPr>
            </w:pPr>
            <w:r>
              <w:rPr>
                <w:rFonts w:ascii="Calibri" w:eastAsia="Arial Unicode MS" w:hAnsi="Calibri"/>
              </w:rPr>
              <w:t xml:space="preserve">Head teacher </w:t>
            </w:r>
          </w:p>
        </w:tc>
      </w:tr>
    </w:tbl>
    <w:p w14:paraId="35B077EB" w14:textId="6879E669" w:rsidR="00225E93" w:rsidRDefault="00225E93" w:rsidP="00BA59B3">
      <w:pPr>
        <w:widowControl w:val="0"/>
        <w:overflowPunct w:val="0"/>
        <w:autoSpaceDE w:val="0"/>
        <w:autoSpaceDN w:val="0"/>
        <w:adjustRightInd w:val="0"/>
        <w:spacing w:after="0" w:line="240" w:lineRule="auto"/>
        <w:textAlignment w:val="baseline"/>
        <w:rPr>
          <w:rFonts w:ascii="Arial" w:eastAsia="Times New Roman" w:hAnsi="Arial" w:cs="Arial"/>
          <w:b/>
        </w:rPr>
      </w:pPr>
    </w:p>
    <w:tbl>
      <w:tblPr>
        <w:tblStyle w:val="TableGrid"/>
        <w:tblW w:w="10348" w:type="dxa"/>
        <w:jc w:val="center"/>
        <w:tblLook w:val="04A0" w:firstRow="1" w:lastRow="0" w:firstColumn="1" w:lastColumn="0" w:noHBand="0" w:noVBand="1"/>
      </w:tblPr>
      <w:tblGrid>
        <w:gridCol w:w="6946"/>
        <w:gridCol w:w="3402"/>
      </w:tblGrid>
      <w:tr w:rsidR="0036323D" w:rsidRPr="003C3713" w14:paraId="07DEDC23" w14:textId="77777777" w:rsidTr="0036323D">
        <w:trPr>
          <w:jc w:val="center"/>
        </w:trPr>
        <w:tc>
          <w:tcPr>
            <w:tcW w:w="10348" w:type="dxa"/>
            <w:gridSpan w:val="2"/>
          </w:tcPr>
          <w:p w14:paraId="00124DA1" w14:textId="77777777" w:rsidR="0036323D" w:rsidRPr="003C3713" w:rsidRDefault="0036323D" w:rsidP="00DE6CC6">
            <w:pPr>
              <w:autoSpaceDE w:val="0"/>
              <w:autoSpaceDN w:val="0"/>
              <w:adjustRightInd w:val="0"/>
              <w:rPr>
                <w:rFonts w:ascii="Calibri" w:eastAsia="Arial Unicode MS" w:hAnsi="Calibri" w:cs="Times New Roman"/>
                <w:b/>
                <w:bCs/>
                <w:sz w:val="24"/>
                <w:szCs w:val="24"/>
                <w:u w:val="single"/>
              </w:rPr>
            </w:pPr>
            <w:r w:rsidRPr="003C3713">
              <w:rPr>
                <w:rFonts w:ascii="Calibri" w:eastAsia="Arial Unicode MS" w:hAnsi="Calibri" w:cs="Times New Roman"/>
                <w:b/>
                <w:bCs/>
                <w:sz w:val="24"/>
                <w:szCs w:val="24"/>
                <w:u w:val="single"/>
              </w:rPr>
              <w:t>National Policies and guidance/courses referred to and incorporated into SJCS Policy:</w:t>
            </w:r>
          </w:p>
          <w:p w14:paraId="49B5002D" w14:textId="77777777" w:rsidR="0036323D" w:rsidRDefault="001133D5" w:rsidP="00DE6CC6">
            <w:pPr>
              <w:autoSpaceDE w:val="0"/>
              <w:autoSpaceDN w:val="0"/>
              <w:adjustRightInd w:val="0"/>
              <w:rPr>
                <w:rFonts w:ascii="Rambla" w:eastAsia="Times New Roman" w:hAnsi="Rambla" w:cs="Times New Roman"/>
                <w:sz w:val="20"/>
                <w:szCs w:val="20"/>
              </w:rPr>
            </w:pPr>
            <w:r w:rsidRPr="0030209D">
              <w:rPr>
                <w:rFonts w:ascii="Rambla" w:eastAsia="Times New Roman" w:hAnsi="Rambla" w:cs="Times New Roman"/>
                <w:sz w:val="20"/>
                <w:szCs w:val="20"/>
              </w:rPr>
              <w:t>The Equality Act 2</w:t>
            </w:r>
            <w:r>
              <w:rPr>
                <w:rFonts w:ascii="Rambla" w:eastAsia="Times New Roman" w:hAnsi="Rambla" w:cs="Times New Roman"/>
                <w:sz w:val="20"/>
                <w:szCs w:val="20"/>
              </w:rPr>
              <w:t>0</w:t>
            </w:r>
            <w:r w:rsidRPr="0030209D">
              <w:rPr>
                <w:rFonts w:ascii="Rambla" w:eastAsia="Times New Roman" w:hAnsi="Rambla" w:cs="Times New Roman"/>
                <w:sz w:val="20"/>
                <w:szCs w:val="20"/>
              </w:rPr>
              <w:t>10</w:t>
            </w:r>
          </w:p>
          <w:p w14:paraId="00A2FD5F" w14:textId="3FD4A5C0" w:rsidR="001133D5" w:rsidRPr="003C3713" w:rsidRDefault="001133D5" w:rsidP="00DE6CC6">
            <w:pPr>
              <w:autoSpaceDE w:val="0"/>
              <w:autoSpaceDN w:val="0"/>
              <w:adjustRightInd w:val="0"/>
              <w:rPr>
                <w:rFonts w:ascii="Calibri" w:eastAsia="Arial Unicode MS" w:hAnsi="Calibri" w:cs="Times New Roman"/>
                <w:b/>
                <w:bCs/>
                <w:sz w:val="24"/>
                <w:szCs w:val="24"/>
                <w:u w:val="single"/>
              </w:rPr>
            </w:pPr>
            <w:r w:rsidRPr="0030209D">
              <w:rPr>
                <w:rFonts w:ascii="Rambla" w:eastAsia="Times New Roman" w:hAnsi="Rambla" w:cs="Times New Roman"/>
                <w:sz w:val="20"/>
                <w:szCs w:val="20"/>
              </w:rPr>
              <w:t>Disability Discrimination Act 1995</w:t>
            </w:r>
          </w:p>
        </w:tc>
      </w:tr>
      <w:tr w:rsidR="0036323D" w:rsidRPr="003C3713" w14:paraId="57D28535" w14:textId="77777777" w:rsidTr="0036323D">
        <w:trPr>
          <w:jc w:val="center"/>
        </w:trPr>
        <w:tc>
          <w:tcPr>
            <w:tcW w:w="6946" w:type="dxa"/>
          </w:tcPr>
          <w:p w14:paraId="0BAFEE28" w14:textId="77777777" w:rsidR="0036323D" w:rsidRPr="003C3713" w:rsidRDefault="0036323D" w:rsidP="00DE6CC6">
            <w:pPr>
              <w:autoSpaceDE w:val="0"/>
              <w:autoSpaceDN w:val="0"/>
              <w:adjustRightInd w:val="0"/>
              <w:rPr>
                <w:rFonts w:ascii="Calibri" w:eastAsia="Arial Unicode MS" w:hAnsi="Calibri" w:cs="Times New Roman"/>
                <w:b/>
                <w:bCs/>
                <w:sz w:val="24"/>
                <w:szCs w:val="24"/>
              </w:rPr>
            </w:pPr>
            <w:r w:rsidRPr="003C3713">
              <w:rPr>
                <w:rFonts w:ascii="Calibri" w:eastAsia="Arial Unicode MS" w:hAnsi="Calibri" w:cs="Times New Roman"/>
                <w:b/>
                <w:bCs/>
                <w:sz w:val="24"/>
                <w:szCs w:val="24"/>
              </w:rPr>
              <w:t>Document/Course Title:</w:t>
            </w:r>
          </w:p>
        </w:tc>
        <w:tc>
          <w:tcPr>
            <w:tcW w:w="3402" w:type="dxa"/>
          </w:tcPr>
          <w:p w14:paraId="77501F6D" w14:textId="77777777" w:rsidR="0036323D" w:rsidRPr="003C3713" w:rsidRDefault="0036323D" w:rsidP="00DE6CC6">
            <w:pPr>
              <w:autoSpaceDE w:val="0"/>
              <w:autoSpaceDN w:val="0"/>
              <w:adjustRightInd w:val="0"/>
              <w:rPr>
                <w:rFonts w:ascii="Calibri" w:eastAsia="Arial Unicode MS" w:hAnsi="Calibri" w:cs="Times New Roman"/>
                <w:b/>
                <w:bCs/>
                <w:sz w:val="24"/>
                <w:szCs w:val="24"/>
              </w:rPr>
            </w:pPr>
            <w:r w:rsidRPr="003C3713">
              <w:rPr>
                <w:rFonts w:ascii="Calibri" w:eastAsia="Arial Unicode MS" w:hAnsi="Calibri" w:cs="Times New Roman"/>
                <w:b/>
                <w:bCs/>
                <w:sz w:val="24"/>
                <w:szCs w:val="24"/>
              </w:rPr>
              <w:t>Document/Course Date:</w:t>
            </w:r>
          </w:p>
        </w:tc>
      </w:tr>
      <w:tr w:rsidR="0036323D" w:rsidRPr="003C3713" w14:paraId="3A50A787" w14:textId="77777777" w:rsidTr="0036323D">
        <w:trPr>
          <w:trHeight w:val="295"/>
          <w:jc w:val="center"/>
        </w:trPr>
        <w:tc>
          <w:tcPr>
            <w:tcW w:w="6946" w:type="dxa"/>
          </w:tcPr>
          <w:p w14:paraId="424D1400" w14:textId="57DA99B5" w:rsidR="0036323D" w:rsidRPr="003C3713" w:rsidRDefault="0036323D" w:rsidP="00DE6CC6">
            <w:pPr>
              <w:autoSpaceDE w:val="0"/>
              <w:autoSpaceDN w:val="0"/>
              <w:adjustRightInd w:val="0"/>
              <w:rPr>
                <w:rFonts w:ascii="Calibri" w:eastAsia="Arial Unicode MS" w:hAnsi="Calibri" w:cs="Times New Roman"/>
                <w:bCs/>
                <w:sz w:val="24"/>
                <w:szCs w:val="24"/>
              </w:rPr>
            </w:pPr>
          </w:p>
        </w:tc>
        <w:tc>
          <w:tcPr>
            <w:tcW w:w="3402" w:type="dxa"/>
          </w:tcPr>
          <w:p w14:paraId="2205245C" w14:textId="7847AA9D" w:rsidR="0036323D" w:rsidRPr="003C3713" w:rsidRDefault="0036323D" w:rsidP="00DE6CC6">
            <w:pPr>
              <w:autoSpaceDE w:val="0"/>
              <w:autoSpaceDN w:val="0"/>
              <w:adjustRightInd w:val="0"/>
              <w:rPr>
                <w:rFonts w:ascii="Calibri" w:eastAsia="Arial Unicode MS" w:hAnsi="Calibri" w:cs="Times New Roman"/>
                <w:bCs/>
                <w:sz w:val="24"/>
                <w:szCs w:val="24"/>
              </w:rPr>
            </w:pPr>
          </w:p>
        </w:tc>
      </w:tr>
    </w:tbl>
    <w:p w14:paraId="6DDADB0C" w14:textId="77777777" w:rsidR="0036323D" w:rsidRDefault="0036323D" w:rsidP="00BA59B3">
      <w:pPr>
        <w:widowControl w:val="0"/>
        <w:overflowPunct w:val="0"/>
        <w:autoSpaceDE w:val="0"/>
        <w:autoSpaceDN w:val="0"/>
        <w:adjustRightInd w:val="0"/>
        <w:spacing w:after="0" w:line="240" w:lineRule="auto"/>
        <w:textAlignment w:val="baseline"/>
        <w:rPr>
          <w:rFonts w:ascii="Arial" w:eastAsia="Times New Roman" w:hAnsi="Arial" w:cs="Arial"/>
          <w:b/>
        </w:rPr>
      </w:pPr>
    </w:p>
    <w:tbl>
      <w:tblPr>
        <w:tblStyle w:val="TableGrid"/>
        <w:tblW w:w="10348" w:type="dxa"/>
        <w:jc w:val="center"/>
        <w:tblLook w:val="04A0" w:firstRow="1" w:lastRow="0" w:firstColumn="1" w:lastColumn="0" w:noHBand="0" w:noVBand="1"/>
      </w:tblPr>
      <w:tblGrid>
        <w:gridCol w:w="10348"/>
      </w:tblGrid>
      <w:tr w:rsidR="0036323D" w:rsidRPr="003C3713" w14:paraId="3FFE4E0B" w14:textId="77777777" w:rsidTr="0036323D">
        <w:trPr>
          <w:jc w:val="center"/>
        </w:trPr>
        <w:tc>
          <w:tcPr>
            <w:tcW w:w="10348" w:type="dxa"/>
          </w:tcPr>
          <w:p w14:paraId="4CA062E2" w14:textId="77777777" w:rsidR="0036323D" w:rsidRPr="003C3713" w:rsidRDefault="0036323D" w:rsidP="00DE6CC6">
            <w:pPr>
              <w:autoSpaceDE w:val="0"/>
              <w:autoSpaceDN w:val="0"/>
              <w:adjustRightInd w:val="0"/>
              <w:rPr>
                <w:rFonts w:ascii="Calibri" w:eastAsia="Arial Unicode MS" w:hAnsi="Calibri" w:cs="Times New Roman"/>
                <w:b/>
                <w:bCs/>
                <w:sz w:val="24"/>
                <w:szCs w:val="24"/>
                <w:u w:val="single"/>
              </w:rPr>
            </w:pPr>
            <w:r w:rsidRPr="003C3713">
              <w:rPr>
                <w:rFonts w:ascii="Calibri" w:eastAsia="Arial Unicode MS" w:hAnsi="Calibri" w:cs="Times New Roman"/>
                <w:b/>
                <w:bCs/>
                <w:sz w:val="24"/>
                <w:szCs w:val="24"/>
                <w:u w:val="single"/>
              </w:rPr>
              <w:t>Other SJCS Policies that relate to this Policy:</w:t>
            </w:r>
          </w:p>
        </w:tc>
      </w:tr>
      <w:tr w:rsidR="0036323D" w:rsidRPr="003C3713" w14:paraId="0E033610" w14:textId="77777777" w:rsidTr="0036323D">
        <w:trPr>
          <w:jc w:val="center"/>
        </w:trPr>
        <w:tc>
          <w:tcPr>
            <w:tcW w:w="10348" w:type="dxa"/>
          </w:tcPr>
          <w:p w14:paraId="48834DC8" w14:textId="77777777" w:rsidR="0036323D" w:rsidRDefault="0036323D" w:rsidP="00DE6C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Safeguarding Policy</w:t>
            </w:r>
          </w:p>
          <w:p w14:paraId="6E8245E9" w14:textId="6F9A47F1" w:rsidR="0036323D" w:rsidRDefault="005E03CD" w:rsidP="00DE6C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 xml:space="preserve">Supporting Pupils with </w:t>
            </w:r>
            <w:r w:rsidR="001C7B4D">
              <w:rPr>
                <w:rFonts w:ascii="Calibri" w:eastAsia="Arial Unicode MS" w:hAnsi="Calibri" w:cs="Times New Roman"/>
                <w:bCs/>
                <w:sz w:val="24"/>
                <w:szCs w:val="24"/>
              </w:rPr>
              <w:t>Medical Needs Policy</w:t>
            </w:r>
          </w:p>
          <w:p w14:paraId="27E16C44" w14:textId="090F5C72" w:rsidR="00735A57" w:rsidRPr="003C3713" w:rsidRDefault="0051211C" w:rsidP="00DE6C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Complaints Policy</w:t>
            </w:r>
          </w:p>
        </w:tc>
      </w:tr>
    </w:tbl>
    <w:p w14:paraId="4337B22C" w14:textId="77777777" w:rsidR="0036323D" w:rsidRPr="00BA59B3" w:rsidRDefault="0036323D" w:rsidP="00BA59B3">
      <w:pPr>
        <w:widowControl w:val="0"/>
        <w:overflowPunct w:val="0"/>
        <w:autoSpaceDE w:val="0"/>
        <w:autoSpaceDN w:val="0"/>
        <w:adjustRightInd w:val="0"/>
        <w:spacing w:after="0" w:line="240" w:lineRule="auto"/>
        <w:textAlignment w:val="baseline"/>
        <w:rPr>
          <w:rFonts w:ascii="Arial" w:eastAsia="Times New Roman" w:hAnsi="Arial" w:cs="Arial"/>
          <w:b/>
        </w:rPr>
      </w:pPr>
    </w:p>
    <w:p w14:paraId="1A2C3931" w14:textId="7158E049" w:rsidR="00BA59B3" w:rsidRPr="009C2980" w:rsidRDefault="001C7B4D" w:rsidP="00BA59B3">
      <w:pPr>
        <w:widowControl w:val="0"/>
        <w:overflowPunct w:val="0"/>
        <w:autoSpaceDE w:val="0"/>
        <w:autoSpaceDN w:val="0"/>
        <w:adjustRightInd w:val="0"/>
        <w:spacing w:after="0" w:line="240" w:lineRule="auto"/>
        <w:textAlignment w:val="baseline"/>
        <w:rPr>
          <w:rFonts w:ascii="Rambla" w:eastAsia="Times New Roman" w:hAnsi="Rambla" w:cs="Arial"/>
          <w:b/>
          <w:u w:val="single"/>
        </w:rPr>
      </w:pPr>
      <w:r>
        <w:rPr>
          <w:rFonts w:ascii="Rambla" w:eastAsia="Times New Roman" w:hAnsi="Rambla" w:cs="Arial"/>
          <w:b/>
          <w:u w:val="single"/>
        </w:rPr>
        <w:t>SAFEGUARDING – O</w:t>
      </w:r>
      <w:r w:rsidR="00BA59B3" w:rsidRPr="00BA59B3">
        <w:rPr>
          <w:rFonts w:ascii="Rambla" w:eastAsia="Times New Roman" w:hAnsi="Rambla" w:cs="Arial"/>
          <w:b/>
          <w:u w:val="single"/>
        </w:rPr>
        <w:t>UR COMMITMENT</w:t>
      </w:r>
    </w:p>
    <w:p w14:paraId="2D9AC5E6" w14:textId="78B06FA7" w:rsidR="00BA59B3" w:rsidRPr="001C7B4D" w:rsidRDefault="00BA59B3" w:rsidP="00E76014">
      <w:pPr>
        <w:widowControl w:val="0"/>
        <w:overflowPunct w:val="0"/>
        <w:autoSpaceDE w:val="0"/>
        <w:autoSpaceDN w:val="0"/>
        <w:adjustRightInd w:val="0"/>
        <w:spacing w:after="0" w:line="240" w:lineRule="auto"/>
        <w:textAlignment w:val="baseline"/>
        <w:rPr>
          <w:rFonts w:ascii="Rambla" w:eastAsia="Times New Roman" w:hAnsi="Rambla" w:cs="Arial"/>
          <w:b/>
          <w:sz w:val="20"/>
          <w:szCs w:val="20"/>
        </w:rPr>
      </w:pPr>
      <w:r w:rsidRPr="001C7B4D">
        <w:rPr>
          <w:rFonts w:ascii="Rambla" w:eastAsia="Times New Roman" w:hAnsi="Rambla" w:cs="Times New Roman"/>
          <w:sz w:val="20"/>
          <w:szCs w:val="20"/>
        </w:rPr>
        <w:t>This policy commitment applies to all adults, includi</w:t>
      </w:r>
      <w:r w:rsidR="00E76014" w:rsidRPr="001C7B4D">
        <w:rPr>
          <w:rFonts w:ascii="Rambla" w:eastAsia="Times New Roman" w:hAnsi="Rambla" w:cs="Times New Roman"/>
          <w:sz w:val="20"/>
          <w:szCs w:val="20"/>
        </w:rPr>
        <w:t xml:space="preserve">ng volunteers, working in or on </w:t>
      </w:r>
      <w:r w:rsidRPr="001C7B4D">
        <w:rPr>
          <w:rFonts w:ascii="Rambla" w:eastAsia="Times New Roman" w:hAnsi="Rambla" w:cs="Times New Roman"/>
          <w:sz w:val="20"/>
          <w:szCs w:val="20"/>
        </w:rPr>
        <w:t>behalf of the school. Everyone working in or for St. Joseph’s shares an objective to help keep children and young people safe by contributing to:</w:t>
      </w:r>
    </w:p>
    <w:p w14:paraId="28C926CF" w14:textId="3A47BCAD" w:rsidR="00E76014" w:rsidRPr="001C7B4D" w:rsidRDefault="00BA59B3" w:rsidP="00E76014">
      <w:pPr>
        <w:pStyle w:val="ListParagraph"/>
        <w:widowControl w:val="0"/>
        <w:numPr>
          <w:ilvl w:val="0"/>
          <w:numId w:val="46"/>
        </w:numPr>
        <w:tabs>
          <w:tab w:val="num" w:pos="720"/>
        </w:tabs>
        <w:overflowPunct w:val="0"/>
        <w:autoSpaceDE w:val="0"/>
        <w:autoSpaceDN w:val="0"/>
        <w:adjustRightInd w:val="0"/>
        <w:spacing w:after="240" w:line="240" w:lineRule="auto"/>
        <w:textAlignment w:val="baseline"/>
        <w:rPr>
          <w:rFonts w:ascii="Rambla" w:eastAsia="Times New Roman" w:hAnsi="Rambla" w:cs="Times New Roman"/>
          <w:sz w:val="20"/>
          <w:szCs w:val="20"/>
        </w:rPr>
      </w:pPr>
      <w:r w:rsidRPr="001C7B4D">
        <w:rPr>
          <w:rFonts w:ascii="Rambla" w:eastAsia="Times New Roman" w:hAnsi="Rambla" w:cs="Times New Roman"/>
          <w:sz w:val="20"/>
          <w:szCs w:val="20"/>
        </w:rPr>
        <w:t>providing a safe environment for children and young people to learn and de</w:t>
      </w:r>
      <w:r w:rsidR="00E76014" w:rsidRPr="001C7B4D">
        <w:rPr>
          <w:rFonts w:ascii="Rambla" w:eastAsia="Times New Roman" w:hAnsi="Rambla" w:cs="Times New Roman"/>
          <w:sz w:val="20"/>
          <w:szCs w:val="20"/>
        </w:rPr>
        <w:t>velop in our school setting</w:t>
      </w:r>
    </w:p>
    <w:p w14:paraId="664AF431" w14:textId="47E28E64" w:rsidR="00BA59B3" w:rsidRPr="001C7B4D" w:rsidRDefault="00BA59B3" w:rsidP="00E76014">
      <w:pPr>
        <w:pStyle w:val="ListParagraph"/>
        <w:widowControl w:val="0"/>
        <w:numPr>
          <w:ilvl w:val="0"/>
          <w:numId w:val="46"/>
        </w:numPr>
        <w:tabs>
          <w:tab w:val="num" w:pos="720"/>
        </w:tabs>
        <w:overflowPunct w:val="0"/>
        <w:autoSpaceDE w:val="0"/>
        <w:autoSpaceDN w:val="0"/>
        <w:adjustRightInd w:val="0"/>
        <w:spacing w:after="240" w:line="240" w:lineRule="auto"/>
        <w:textAlignment w:val="baseline"/>
        <w:rPr>
          <w:rFonts w:ascii="Rambla" w:eastAsia="Times New Roman" w:hAnsi="Rambla" w:cs="Times New Roman"/>
          <w:sz w:val="20"/>
          <w:szCs w:val="20"/>
        </w:rPr>
      </w:pPr>
      <w:r w:rsidRPr="001C7B4D">
        <w:rPr>
          <w:rFonts w:ascii="Rambla" w:eastAsia="Times New Roman" w:hAnsi="Rambla" w:cs="Times New Roman"/>
          <w:sz w:val="20"/>
          <w:szCs w:val="20"/>
        </w:rPr>
        <w:t>identifying children and young people who are suffering or likely to suffer significant harm, and taking appropriate action with the aim of making sure they are kept safe both at home and in our school setting</w:t>
      </w:r>
    </w:p>
    <w:p w14:paraId="63660B08" w14:textId="0A7AB34A" w:rsidR="00BA59B3" w:rsidRPr="001C7B4D" w:rsidRDefault="00BA59B3" w:rsidP="00191CCC">
      <w:pPr>
        <w:widowControl w:val="0"/>
        <w:tabs>
          <w:tab w:val="num" w:pos="720"/>
        </w:tabs>
        <w:overflowPunct w:val="0"/>
        <w:autoSpaceDE w:val="0"/>
        <w:autoSpaceDN w:val="0"/>
        <w:adjustRightInd w:val="0"/>
        <w:spacing w:after="240" w:line="240" w:lineRule="auto"/>
        <w:textAlignment w:val="baseline"/>
        <w:rPr>
          <w:rFonts w:ascii="Rambla" w:eastAsia="Times New Roman" w:hAnsi="Rambla" w:cs="Times New Roman"/>
          <w:i/>
          <w:sz w:val="20"/>
          <w:szCs w:val="20"/>
        </w:rPr>
      </w:pPr>
      <w:r w:rsidRPr="001C7B4D">
        <w:rPr>
          <w:rFonts w:ascii="Rambla" w:eastAsia="Times New Roman" w:hAnsi="Rambla" w:cs="Times New Roman"/>
          <w:sz w:val="20"/>
          <w:szCs w:val="20"/>
        </w:rPr>
        <w:t xml:space="preserve">St Joseph’s </w:t>
      </w:r>
      <w:r w:rsidRPr="001C7B4D">
        <w:rPr>
          <w:rFonts w:ascii="Rambla" w:eastAsia="Times New Roman" w:hAnsi="Rambla" w:cs="Arial"/>
          <w:sz w:val="20"/>
          <w:szCs w:val="20"/>
        </w:rPr>
        <w:t xml:space="preserve">School is committed to Safeguarding and Promoting </w:t>
      </w:r>
      <w:r w:rsidR="005C33D0" w:rsidRPr="001C7B4D">
        <w:rPr>
          <w:rFonts w:ascii="Rambla" w:eastAsia="Times New Roman" w:hAnsi="Rambla" w:cs="Arial"/>
          <w:sz w:val="20"/>
          <w:szCs w:val="20"/>
        </w:rPr>
        <w:t xml:space="preserve">the Welfare of all of its pupils. </w:t>
      </w:r>
      <w:r w:rsidRPr="001C7B4D">
        <w:rPr>
          <w:rFonts w:ascii="Rambla" w:eastAsia="Times New Roman" w:hAnsi="Rambla" w:cs="Arial"/>
          <w:sz w:val="20"/>
          <w:szCs w:val="20"/>
        </w:rPr>
        <w:t xml:space="preserve">Each pupil’s welfare is of paramount importance. We recognise that some children </w:t>
      </w:r>
      <w:r w:rsidRPr="001C7B4D">
        <w:rPr>
          <w:rFonts w:ascii="Rambla" w:eastAsia="Times New Roman" w:hAnsi="Rambla" w:cs="Arial"/>
          <w:i/>
          <w:sz w:val="20"/>
          <w:szCs w:val="20"/>
        </w:rPr>
        <w:t>may</w:t>
      </w:r>
      <w:r w:rsidRPr="001C7B4D">
        <w:rPr>
          <w:rFonts w:ascii="Rambla" w:eastAsia="Times New Roman" w:hAnsi="Rambla" w:cs="Arial"/>
          <w:sz w:val="20"/>
          <w:szCs w:val="20"/>
        </w:rPr>
        <w:t xml:space="preserve"> be especially vulnerable to abuse.  We recognise that children who are abused or neglected may find it difficult to develop a sense of </w:t>
      </w:r>
      <w:r w:rsidR="00CD78C7" w:rsidRPr="001C7B4D">
        <w:rPr>
          <w:rFonts w:ascii="Rambla" w:eastAsia="Times New Roman" w:hAnsi="Rambla" w:cs="Arial"/>
          <w:sz w:val="20"/>
          <w:szCs w:val="20"/>
        </w:rPr>
        <w:t>self-worth</w:t>
      </w:r>
      <w:r w:rsidRPr="001C7B4D">
        <w:rPr>
          <w:rFonts w:ascii="Rambla" w:eastAsia="Times New Roman" w:hAnsi="Rambla" w:cs="Arial"/>
          <w:sz w:val="20"/>
          <w:szCs w:val="20"/>
        </w:rPr>
        <w:t xml:space="preserve"> and to view the world in a positive way. Whilst at school, their behaviour may be challenging. We recognise that some children who have experienced abuse may harm others. We will always take a considered and sensitive approach in order that we can support all of our pupils. This commitment will be at the forefront of our thoughts when</w:t>
      </w:r>
      <w:r w:rsidR="00CD78C7" w:rsidRPr="001C7B4D">
        <w:rPr>
          <w:rFonts w:ascii="Rambla" w:eastAsia="Times New Roman" w:hAnsi="Rambla" w:cs="Arial"/>
          <w:sz w:val="20"/>
          <w:szCs w:val="20"/>
        </w:rPr>
        <w:t xml:space="preserve"> reviewing all related policies</w:t>
      </w:r>
    </w:p>
    <w:p w14:paraId="089B0DA3" w14:textId="3D58150E" w:rsidR="00BA59B3" w:rsidRPr="00BA59B3" w:rsidRDefault="00BA59B3" w:rsidP="00BA59B3">
      <w:pPr>
        <w:spacing w:after="0" w:line="240" w:lineRule="auto"/>
        <w:rPr>
          <w:rFonts w:ascii="Rambla" w:eastAsia="Times New Roman" w:hAnsi="Rambla" w:cs="Times New Roman"/>
          <w:b/>
          <w:szCs w:val="20"/>
          <w:u w:val="single"/>
        </w:rPr>
      </w:pPr>
      <w:r w:rsidRPr="00BA59B3">
        <w:rPr>
          <w:rFonts w:ascii="Rambla" w:eastAsia="Times New Roman" w:hAnsi="Rambla" w:cs="Times New Roman"/>
          <w:b/>
          <w:szCs w:val="20"/>
          <w:u w:val="single"/>
        </w:rPr>
        <w:t>INTRODUCTION</w:t>
      </w:r>
    </w:p>
    <w:p w14:paraId="3F66CBFB" w14:textId="77777777" w:rsidR="00BA59B3" w:rsidRPr="001C7B4D" w:rsidRDefault="00BA59B3" w:rsidP="00BA59B3">
      <w:pPr>
        <w:spacing w:after="0" w:line="240" w:lineRule="auto"/>
        <w:rPr>
          <w:rFonts w:ascii="Rambla" w:eastAsia="Times New Roman" w:hAnsi="Rambla" w:cs="Times New Roman"/>
          <w:sz w:val="20"/>
          <w:szCs w:val="20"/>
        </w:rPr>
      </w:pPr>
      <w:r w:rsidRPr="001C7B4D">
        <w:rPr>
          <w:rFonts w:ascii="Rambla" w:eastAsia="Times New Roman" w:hAnsi="Rambla" w:cs="Times New Roman"/>
          <w:sz w:val="20"/>
          <w:szCs w:val="20"/>
        </w:rPr>
        <w:t>At St Joseph’s Catholic School we are committed to working together with all members of our school community. We would welcome your feedback, so please do contact us:</w:t>
      </w:r>
    </w:p>
    <w:p w14:paraId="180673DC" w14:textId="3CD7C2E0" w:rsidR="00BA59B3" w:rsidRPr="001C7B4D" w:rsidRDefault="00BD3386" w:rsidP="00BA59B3">
      <w:pPr>
        <w:spacing w:after="0" w:line="240" w:lineRule="auto"/>
        <w:rPr>
          <w:rFonts w:ascii="Rambla" w:eastAsia="Times New Roman" w:hAnsi="Rambla" w:cs="Times New Roman"/>
          <w:sz w:val="20"/>
          <w:szCs w:val="20"/>
        </w:rPr>
      </w:pPr>
      <w:r w:rsidRPr="002A52B9">
        <w:rPr>
          <w:rFonts w:ascii="Rambla" w:eastAsia="Times New Roman" w:hAnsi="Rambla" w:cs="Times New Roman"/>
          <w:sz w:val="20"/>
          <w:szCs w:val="20"/>
        </w:rPr>
        <w:t>Miss K Lowe</w:t>
      </w:r>
      <w:r w:rsidR="00CB2D98" w:rsidRPr="002A52B9">
        <w:rPr>
          <w:rFonts w:ascii="Rambla" w:eastAsia="Times New Roman" w:hAnsi="Rambla" w:cs="Times New Roman"/>
          <w:sz w:val="20"/>
          <w:szCs w:val="20"/>
        </w:rPr>
        <w:t>:</w:t>
      </w:r>
      <w:r w:rsidR="00544B6F" w:rsidRPr="001C7B4D">
        <w:rPr>
          <w:rFonts w:ascii="Rambla" w:eastAsia="Times New Roman" w:hAnsi="Rambla" w:cs="Times New Roman"/>
          <w:sz w:val="20"/>
          <w:szCs w:val="20"/>
        </w:rPr>
        <w:tab/>
      </w:r>
      <w:r w:rsidR="0025230E" w:rsidRPr="001C7B4D">
        <w:rPr>
          <w:rFonts w:ascii="Rambla" w:eastAsia="Times New Roman" w:hAnsi="Rambla" w:cs="Times New Roman"/>
          <w:sz w:val="20"/>
          <w:szCs w:val="20"/>
        </w:rPr>
        <w:tab/>
      </w:r>
      <w:r>
        <w:rPr>
          <w:rFonts w:ascii="Rambla" w:eastAsia="Times New Roman" w:hAnsi="Rambla" w:cs="Times New Roman"/>
          <w:sz w:val="20"/>
          <w:szCs w:val="20"/>
        </w:rPr>
        <w:t>SEND</w:t>
      </w:r>
      <w:r w:rsidR="00BA59B3" w:rsidRPr="001C7B4D">
        <w:rPr>
          <w:rFonts w:ascii="Rambla" w:eastAsia="Times New Roman" w:hAnsi="Rambla" w:cs="Times New Roman"/>
          <w:sz w:val="20"/>
          <w:szCs w:val="20"/>
        </w:rPr>
        <w:t>Co (Special Educational Needs and Disability Co-ordinator)</w:t>
      </w:r>
    </w:p>
    <w:p w14:paraId="045D38FD" w14:textId="73AAEF2D" w:rsidR="004E4BBE" w:rsidRPr="001C7B4D" w:rsidRDefault="00BA59B3" w:rsidP="00BA59B3">
      <w:pPr>
        <w:spacing w:after="0" w:line="240" w:lineRule="auto"/>
        <w:rPr>
          <w:rFonts w:ascii="Rambla" w:eastAsia="Times New Roman" w:hAnsi="Rambla" w:cs="Times New Roman"/>
          <w:sz w:val="20"/>
          <w:szCs w:val="20"/>
        </w:rPr>
      </w:pPr>
      <w:r w:rsidRPr="001C7B4D">
        <w:rPr>
          <w:rFonts w:ascii="Rambla" w:eastAsia="Times New Roman" w:hAnsi="Rambla" w:cs="Times New Roman"/>
          <w:sz w:val="20"/>
          <w:szCs w:val="20"/>
        </w:rPr>
        <w:t xml:space="preserve">Mr </w:t>
      </w:r>
      <w:r w:rsidR="004301B4">
        <w:rPr>
          <w:rFonts w:ascii="Rambla" w:eastAsia="Times New Roman" w:hAnsi="Rambla" w:cs="Times New Roman"/>
          <w:sz w:val="20"/>
          <w:szCs w:val="20"/>
        </w:rPr>
        <w:t xml:space="preserve">J </w:t>
      </w:r>
      <w:r w:rsidRPr="001C7B4D">
        <w:rPr>
          <w:rFonts w:ascii="Rambla" w:eastAsia="Times New Roman" w:hAnsi="Rambla" w:cs="Times New Roman"/>
          <w:sz w:val="20"/>
          <w:szCs w:val="20"/>
        </w:rPr>
        <w:t>Hawkins</w:t>
      </w:r>
      <w:r w:rsidR="00CB2D98">
        <w:rPr>
          <w:rFonts w:ascii="Rambla" w:eastAsia="Times New Roman" w:hAnsi="Rambla" w:cs="Times New Roman"/>
          <w:sz w:val="20"/>
          <w:szCs w:val="20"/>
        </w:rPr>
        <w:t>:</w:t>
      </w:r>
      <w:r w:rsidRPr="001C7B4D">
        <w:rPr>
          <w:rFonts w:ascii="Rambla" w:eastAsia="Times New Roman" w:hAnsi="Rambla" w:cs="Times New Roman"/>
          <w:sz w:val="20"/>
          <w:szCs w:val="20"/>
        </w:rPr>
        <w:tab/>
      </w:r>
      <w:r w:rsidRPr="001C7B4D">
        <w:rPr>
          <w:rFonts w:ascii="Rambla" w:eastAsia="Times New Roman" w:hAnsi="Rambla" w:cs="Times New Roman"/>
          <w:sz w:val="20"/>
          <w:szCs w:val="20"/>
        </w:rPr>
        <w:tab/>
        <w:t>SEN</w:t>
      </w:r>
      <w:r w:rsidR="00BD3386">
        <w:rPr>
          <w:rFonts w:ascii="Rambla" w:eastAsia="Times New Roman" w:hAnsi="Rambla" w:cs="Times New Roman"/>
          <w:sz w:val="20"/>
          <w:szCs w:val="20"/>
        </w:rPr>
        <w:t>D</w:t>
      </w:r>
      <w:r w:rsidRPr="001C7B4D">
        <w:rPr>
          <w:rFonts w:ascii="Rambla" w:eastAsia="Times New Roman" w:hAnsi="Rambla" w:cs="Times New Roman"/>
          <w:sz w:val="20"/>
          <w:szCs w:val="20"/>
        </w:rPr>
        <w:t xml:space="preserve"> Governor</w:t>
      </w:r>
    </w:p>
    <w:p w14:paraId="16DDBE45" w14:textId="77777777" w:rsidR="00BA59B3" w:rsidRPr="00BA59B3" w:rsidRDefault="00BA59B3" w:rsidP="00BA59B3">
      <w:pPr>
        <w:spacing w:after="0" w:line="240" w:lineRule="auto"/>
        <w:rPr>
          <w:rFonts w:ascii="Rambla" w:eastAsia="Times New Roman" w:hAnsi="Rambla" w:cs="Times New Roman"/>
          <w:b/>
          <w:szCs w:val="20"/>
        </w:rPr>
      </w:pPr>
    </w:p>
    <w:p w14:paraId="2BE355D7" w14:textId="77777777" w:rsidR="002128AC" w:rsidRPr="002A52B9" w:rsidRDefault="00BD3386" w:rsidP="00BA59B3">
      <w:pPr>
        <w:spacing w:after="0" w:line="240" w:lineRule="auto"/>
        <w:rPr>
          <w:rFonts w:ascii="Rambla" w:eastAsia="Times New Roman" w:hAnsi="Rambla" w:cs="Times New Roman"/>
          <w:sz w:val="20"/>
          <w:szCs w:val="20"/>
        </w:rPr>
      </w:pPr>
      <w:r w:rsidRPr="002A52B9">
        <w:rPr>
          <w:rFonts w:ascii="Rambla" w:eastAsia="Times New Roman" w:hAnsi="Rambla" w:cs="Times New Roman"/>
          <w:sz w:val="20"/>
          <w:szCs w:val="20"/>
        </w:rPr>
        <w:t>We employ 3</w:t>
      </w:r>
      <w:r w:rsidR="00BA59B3" w:rsidRPr="002A52B9">
        <w:rPr>
          <w:rFonts w:ascii="Rambla" w:eastAsia="Times New Roman" w:hAnsi="Rambla" w:cs="Times New Roman"/>
          <w:sz w:val="20"/>
          <w:szCs w:val="20"/>
        </w:rPr>
        <w:t xml:space="preserve"> Teaching Assistant</w:t>
      </w:r>
      <w:r w:rsidRPr="002A52B9">
        <w:rPr>
          <w:rFonts w:ascii="Rambla" w:eastAsia="Times New Roman" w:hAnsi="Rambla" w:cs="Times New Roman"/>
          <w:sz w:val="20"/>
          <w:szCs w:val="20"/>
        </w:rPr>
        <w:t>s</w:t>
      </w:r>
      <w:r w:rsidR="00BA59B3" w:rsidRPr="002A52B9">
        <w:rPr>
          <w:rFonts w:ascii="Rambla" w:eastAsia="Times New Roman" w:hAnsi="Rambla" w:cs="Times New Roman"/>
          <w:sz w:val="20"/>
          <w:szCs w:val="20"/>
        </w:rPr>
        <w:t xml:space="preserve"> (TA) who </w:t>
      </w:r>
      <w:r w:rsidR="002128AC" w:rsidRPr="002A52B9">
        <w:rPr>
          <w:rFonts w:ascii="Rambla" w:eastAsia="Times New Roman" w:hAnsi="Rambla" w:cs="Times New Roman"/>
          <w:sz w:val="20"/>
          <w:szCs w:val="20"/>
        </w:rPr>
        <w:t xml:space="preserve">work across the </w:t>
      </w:r>
      <w:r w:rsidR="00BA59B3" w:rsidRPr="002A52B9">
        <w:rPr>
          <w:rFonts w:ascii="Rambla" w:eastAsia="Times New Roman" w:hAnsi="Rambla" w:cs="Times New Roman"/>
          <w:sz w:val="20"/>
          <w:szCs w:val="20"/>
        </w:rPr>
        <w:t>curriculum area</w:t>
      </w:r>
      <w:r w:rsidR="002128AC" w:rsidRPr="002A52B9">
        <w:rPr>
          <w:rFonts w:ascii="Rambla" w:eastAsia="Times New Roman" w:hAnsi="Rambla" w:cs="Times New Roman"/>
          <w:sz w:val="20"/>
          <w:szCs w:val="20"/>
        </w:rPr>
        <w:t>s</w:t>
      </w:r>
      <w:r w:rsidR="00BA59B3" w:rsidRPr="002A52B9">
        <w:rPr>
          <w:rFonts w:ascii="Rambla" w:eastAsia="Times New Roman" w:hAnsi="Rambla" w:cs="Times New Roman"/>
          <w:sz w:val="20"/>
          <w:szCs w:val="20"/>
        </w:rPr>
        <w:t xml:space="preserve"> and whose work is primarily in the classroom working alongside the class teacher to assist in the delivery of teaching and learning. Teaching Assistants can also deliver interventions as co-ordinated by the SENDCo.</w:t>
      </w:r>
    </w:p>
    <w:p w14:paraId="40D8F74F" w14:textId="613E76ED" w:rsidR="00BA59B3" w:rsidRPr="002A52B9" w:rsidRDefault="002128AC" w:rsidP="00BA59B3">
      <w:pPr>
        <w:spacing w:after="0" w:line="240" w:lineRule="auto"/>
        <w:rPr>
          <w:rFonts w:ascii="Rambla" w:eastAsia="Times New Roman" w:hAnsi="Rambla" w:cs="Times New Roman"/>
          <w:sz w:val="20"/>
          <w:szCs w:val="20"/>
        </w:rPr>
      </w:pPr>
      <w:r w:rsidRPr="002A52B9">
        <w:rPr>
          <w:rFonts w:ascii="Rambla" w:eastAsia="Times New Roman" w:hAnsi="Rambla" w:cs="Times New Roman"/>
          <w:sz w:val="20"/>
          <w:szCs w:val="20"/>
        </w:rPr>
        <w:t xml:space="preserve">The school also has a Pastoral team which comprises: Assistant Head: Pastoral and DSL (Designated Safeguarding lead), two Senior Leaders for attendance and behaviour, a Pastoral Manager and Pastoral Assistant. </w:t>
      </w:r>
      <w:r w:rsidR="00BA59B3" w:rsidRPr="002A52B9">
        <w:rPr>
          <w:rFonts w:ascii="Rambla" w:eastAsia="Times New Roman" w:hAnsi="Rambla" w:cs="Times New Roman"/>
          <w:sz w:val="20"/>
          <w:szCs w:val="20"/>
        </w:rPr>
        <w:t xml:space="preserve"> </w:t>
      </w:r>
      <w:r w:rsidRPr="002A52B9">
        <w:rPr>
          <w:rFonts w:ascii="Rambla" w:eastAsia="Times New Roman" w:hAnsi="Rambla" w:cs="Times New Roman"/>
          <w:sz w:val="20"/>
          <w:szCs w:val="20"/>
        </w:rPr>
        <w:t xml:space="preserve">The Pastoral team and SEND department work closely together in the support of </w:t>
      </w:r>
      <w:r w:rsidR="002A52B9" w:rsidRPr="002A52B9">
        <w:rPr>
          <w:rFonts w:ascii="Rambla" w:eastAsia="Times New Roman" w:hAnsi="Rambla" w:cs="Times New Roman"/>
          <w:sz w:val="20"/>
          <w:szCs w:val="20"/>
        </w:rPr>
        <w:t>vulnerable</w:t>
      </w:r>
      <w:r w:rsidRPr="002A52B9">
        <w:rPr>
          <w:rFonts w:ascii="Rambla" w:eastAsia="Times New Roman" w:hAnsi="Rambla" w:cs="Times New Roman"/>
          <w:sz w:val="20"/>
          <w:szCs w:val="20"/>
        </w:rPr>
        <w:t xml:space="preserve"> pupils, including those with SEND. </w:t>
      </w:r>
    </w:p>
    <w:p w14:paraId="5E947BDF" w14:textId="0E3E9CEE" w:rsidR="00BA59B3" w:rsidRPr="002A52B9" w:rsidRDefault="00BA59B3" w:rsidP="00BA59B3">
      <w:pPr>
        <w:spacing w:after="0" w:line="240" w:lineRule="auto"/>
        <w:rPr>
          <w:rFonts w:ascii="Rambla" w:eastAsia="Times New Roman" w:hAnsi="Rambla" w:cs="Times New Roman"/>
          <w:sz w:val="20"/>
          <w:szCs w:val="20"/>
        </w:rPr>
      </w:pPr>
      <w:r w:rsidRPr="002A52B9">
        <w:rPr>
          <w:rFonts w:ascii="Rambla" w:eastAsia="Times New Roman" w:hAnsi="Rambla" w:cs="Times New Roman"/>
          <w:sz w:val="20"/>
          <w:szCs w:val="20"/>
        </w:rPr>
        <w:t xml:space="preserve">A school nurse is available </w:t>
      </w:r>
      <w:r w:rsidR="002128AC" w:rsidRPr="002A52B9">
        <w:rPr>
          <w:rFonts w:ascii="Rambla" w:eastAsia="Times New Roman" w:hAnsi="Rambla" w:cs="Times New Roman"/>
          <w:sz w:val="20"/>
          <w:szCs w:val="20"/>
        </w:rPr>
        <w:t>weekly,</w:t>
      </w:r>
      <w:r w:rsidRPr="002A52B9">
        <w:rPr>
          <w:rFonts w:ascii="Rambla" w:eastAsia="Times New Roman" w:hAnsi="Rambla" w:cs="Times New Roman"/>
          <w:sz w:val="20"/>
          <w:szCs w:val="20"/>
        </w:rPr>
        <w:t xml:space="preserve"> operating a drop-in centre.</w:t>
      </w:r>
    </w:p>
    <w:p w14:paraId="0161029E" w14:textId="77777777" w:rsidR="00BA59B3" w:rsidRPr="002A52B9" w:rsidRDefault="00BA59B3" w:rsidP="00BA59B3">
      <w:pPr>
        <w:spacing w:after="0" w:line="240" w:lineRule="auto"/>
        <w:rPr>
          <w:rFonts w:ascii="Rambla" w:eastAsia="Times New Roman" w:hAnsi="Rambla" w:cs="Times New Roman"/>
          <w:sz w:val="20"/>
          <w:szCs w:val="20"/>
        </w:rPr>
      </w:pPr>
    </w:p>
    <w:p w14:paraId="0CD17181" w14:textId="165B083F" w:rsidR="00BA59B3" w:rsidRPr="00BA59B3" w:rsidRDefault="00BA59B3" w:rsidP="00BA59B3">
      <w:pPr>
        <w:spacing w:after="0" w:line="240" w:lineRule="auto"/>
        <w:rPr>
          <w:rFonts w:ascii="Rambla" w:eastAsia="Times New Roman" w:hAnsi="Rambla" w:cs="Times New Roman"/>
          <w:b/>
          <w:szCs w:val="20"/>
          <w:u w:val="single"/>
        </w:rPr>
      </w:pPr>
      <w:r w:rsidRPr="002A52B9">
        <w:rPr>
          <w:rFonts w:ascii="Rambla" w:eastAsia="Times New Roman" w:hAnsi="Rambla" w:cs="Times New Roman"/>
          <w:b/>
          <w:szCs w:val="20"/>
          <w:u w:val="single"/>
        </w:rPr>
        <w:t>OUR APPROACH TO TEACHING PUPILS WITH SEN</w:t>
      </w:r>
    </w:p>
    <w:p w14:paraId="59FC124D" w14:textId="77777777" w:rsidR="00BA59B3" w:rsidRPr="00654D06" w:rsidRDefault="00BA59B3" w:rsidP="00BA59B3">
      <w:pPr>
        <w:spacing w:after="0" w:line="240" w:lineRule="auto"/>
        <w:rPr>
          <w:rFonts w:ascii="Rambla" w:eastAsia="Times New Roman" w:hAnsi="Rambla" w:cs="Times New Roman"/>
          <w:sz w:val="20"/>
          <w:szCs w:val="20"/>
        </w:rPr>
      </w:pPr>
      <w:r w:rsidRPr="00654D06">
        <w:rPr>
          <w:rFonts w:ascii="Rambla" w:eastAsia="Times New Roman" w:hAnsi="Rambla" w:cs="Times New Roman"/>
          <w:sz w:val="20"/>
          <w:szCs w:val="20"/>
        </w:rPr>
        <w:t xml:space="preserve">At St Joseph’s Catholic School we believe in participation and progress for all. We want all of our young people to participate in learning and we celebrate the achievements of all members of our community. We aim to create an inclusive culture in our school and we are keen to enhance our responsive approach to the diversity of children’s backgrounds, interests, experience, knowledge and skills. </w:t>
      </w:r>
    </w:p>
    <w:p w14:paraId="3656FA86" w14:textId="77777777" w:rsidR="00BA59B3" w:rsidRPr="00654D06" w:rsidRDefault="00BA59B3" w:rsidP="00BA59B3">
      <w:pPr>
        <w:spacing w:after="0" w:line="240" w:lineRule="auto"/>
        <w:rPr>
          <w:rFonts w:ascii="Rambla" w:eastAsia="Times New Roman" w:hAnsi="Rambla" w:cs="Times New Roman"/>
          <w:b/>
          <w:sz w:val="20"/>
          <w:szCs w:val="20"/>
        </w:rPr>
      </w:pPr>
    </w:p>
    <w:p w14:paraId="3D3F62E8" w14:textId="11C66E25" w:rsidR="00BA59B3" w:rsidRPr="00AC26DF" w:rsidRDefault="00BA59B3" w:rsidP="00BA59B3">
      <w:pPr>
        <w:spacing w:after="0" w:line="240" w:lineRule="auto"/>
        <w:rPr>
          <w:rFonts w:ascii="Rambla" w:eastAsia="Times New Roman" w:hAnsi="Rambla" w:cs="Times New Roman"/>
          <w:b/>
          <w:szCs w:val="20"/>
          <w:u w:val="single"/>
        </w:rPr>
      </w:pPr>
      <w:r w:rsidRPr="00AC26DF">
        <w:rPr>
          <w:rFonts w:ascii="Rambla" w:eastAsia="Times New Roman" w:hAnsi="Rambla" w:cs="Times New Roman"/>
          <w:b/>
          <w:szCs w:val="20"/>
          <w:u w:val="single"/>
        </w:rPr>
        <w:t>Aims</w:t>
      </w:r>
    </w:p>
    <w:p w14:paraId="0CE44F74" w14:textId="33C61701" w:rsidR="00BA59B3" w:rsidRPr="00654D06" w:rsidRDefault="00BA59B3" w:rsidP="00BA59B3">
      <w:pPr>
        <w:spacing w:after="0" w:line="240" w:lineRule="auto"/>
        <w:rPr>
          <w:rFonts w:ascii="Rambla" w:eastAsia="Times New Roman" w:hAnsi="Rambla" w:cs="Times New Roman"/>
          <w:sz w:val="20"/>
          <w:szCs w:val="20"/>
        </w:rPr>
      </w:pPr>
      <w:r w:rsidRPr="00654D06">
        <w:rPr>
          <w:rFonts w:ascii="Rambla" w:eastAsia="Times New Roman" w:hAnsi="Rambla" w:cs="Times New Roman"/>
          <w:sz w:val="20"/>
          <w:szCs w:val="20"/>
        </w:rPr>
        <w:t xml:space="preserve">We believe in developing the full potential of all pupils and our aim is that all pupils with special educational needs participate in activities compatible with the efficient education of other pupils and the efficient use of resources. All pupils will have the right to a broad and balanced curriculum including extra-curricular activities where appropriate and full access to the National Curriculum. All pupils are valued and their self-esteem promoted. We work in close partnership with parents/carers who play an active and valued role in their child’s education. </w:t>
      </w:r>
    </w:p>
    <w:p w14:paraId="0D2C4B66" w14:textId="6FCCDC64" w:rsidR="00BA59B3" w:rsidRPr="00C4091A" w:rsidRDefault="00BA59B3" w:rsidP="00BA59B3">
      <w:pPr>
        <w:spacing w:after="0" w:line="240" w:lineRule="auto"/>
        <w:rPr>
          <w:rFonts w:ascii="Rambla" w:eastAsia="Times New Roman" w:hAnsi="Rambla" w:cs="Times New Roman"/>
          <w:sz w:val="20"/>
          <w:szCs w:val="20"/>
        </w:rPr>
      </w:pPr>
      <w:r w:rsidRPr="00654D06">
        <w:rPr>
          <w:rFonts w:ascii="Rambla" w:eastAsia="Times New Roman" w:hAnsi="Rambla" w:cs="Times New Roman"/>
          <w:sz w:val="20"/>
          <w:szCs w:val="20"/>
        </w:rPr>
        <w:lastRenderedPageBreak/>
        <w:t xml:space="preserve">We aim to create a learning environment </w:t>
      </w:r>
      <w:r w:rsidRPr="00C4091A">
        <w:rPr>
          <w:rFonts w:ascii="Rambla" w:eastAsia="Times New Roman" w:hAnsi="Rambla" w:cs="Times New Roman"/>
          <w:sz w:val="20"/>
          <w:szCs w:val="20"/>
        </w:rPr>
        <w:t>which is flexible enough to meet the needs of all members of our school community. We monitor progress of all pupils, and staff</w:t>
      </w:r>
      <w:r w:rsidR="00735A57" w:rsidRPr="00C4091A">
        <w:rPr>
          <w:rFonts w:ascii="Rambla" w:eastAsia="Times New Roman" w:hAnsi="Rambla" w:cs="Times New Roman"/>
          <w:sz w:val="20"/>
          <w:szCs w:val="20"/>
        </w:rPr>
        <w:t>,</w:t>
      </w:r>
      <w:r w:rsidRPr="00C4091A">
        <w:rPr>
          <w:rFonts w:ascii="Rambla" w:eastAsia="Times New Roman" w:hAnsi="Rambla" w:cs="Times New Roman"/>
          <w:sz w:val="20"/>
          <w:szCs w:val="20"/>
        </w:rPr>
        <w:t xml:space="preserve"> continually assess to ensure that effective learning is taking place. Our whole school system for monitoring progress includes regular pupil progress meetings, and form tutors</w:t>
      </w:r>
      <w:r w:rsidR="00735A57" w:rsidRPr="00C4091A">
        <w:rPr>
          <w:rFonts w:ascii="Rambla" w:eastAsia="Times New Roman" w:hAnsi="Rambla" w:cs="Times New Roman"/>
          <w:sz w:val="20"/>
          <w:szCs w:val="20"/>
        </w:rPr>
        <w:t xml:space="preserve"> play a vital role in the mentoring of pupils and as ‘go to people’ for our pupils. They are also fundamental in ensuring communication between home and school and signposting to the most suitable staff. </w:t>
      </w:r>
      <w:r w:rsidRPr="00C4091A">
        <w:rPr>
          <w:rFonts w:ascii="Rambla" w:eastAsia="Times New Roman" w:hAnsi="Rambla" w:cs="Times New Roman"/>
          <w:sz w:val="20"/>
          <w:szCs w:val="20"/>
        </w:rPr>
        <w:t xml:space="preserve"> </w:t>
      </w:r>
    </w:p>
    <w:p w14:paraId="212FCFF5" w14:textId="77777777" w:rsidR="00735A57" w:rsidRPr="00C4091A" w:rsidRDefault="00735A57" w:rsidP="00BA59B3">
      <w:pPr>
        <w:spacing w:after="0" w:line="240" w:lineRule="auto"/>
        <w:rPr>
          <w:rFonts w:ascii="Rambla" w:eastAsia="Times New Roman" w:hAnsi="Rambla" w:cs="Times New Roman"/>
          <w:sz w:val="20"/>
          <w:szCs w:val="20"/>
        </w:rPr>
      </w:pPr>
    </w:p>
    <w:p w14:paraId="1BD9A215" w14:textId="634A36DD" w:rsidR="00BA59B3" w:rsidRPr="00C4091A" w:rsidRDefault="00BA59B3" w:rsidP="00BA59B3">
      <w:pPr>
        <w:spacing w:after="0" w:line="240" w:lineRule="auto"/>
        <w:rPr>
          <w:rFonts w:ascii="Rambla" w:eastAsia="Times New Roman" w:hAnsi="Rambla" w:cs="Times New Roman"/>
          <w:b/>
          <w:sz w:val="20"/>
          <w:szCs w:val="20"/>
          <w:u w:val="single"/>
        </w:rPr>
      </w:pPr>
      <w:r w:rsidRPr="00C4091A">
        <w:rPr>
          <w:rFonts w:ascii="Rambla" w:eastAsia="Times New Roman" w:hAnsi="Rambla" w:cs="Times New Roman"/>
          <w:b/>
          <w:sz w:val="20"/>
          <w:szCs w:val="20"/>
          <w:u w:val="single"/>
        </w:rPr>
        <w:t>Objectives</w:t>
      </w:r>
    </w:p>
    <w:p w14:paraId="3D082852" w14:textId="435AB112" w:rsidR="00624B42" w:rsidRPr="00C4091A" w:rsidRDefault="00BA59B3" w:rsidP="00BA59B3">
      <w:pPr>
        <w:spacing w:after="0" w:line="240" w:lineRule="auto"/>
        <w:rPr>
          <w:rFonts w:ascii="Rambla" w:eastAsia="Times New Roman" w:hAnsi="Rambla" w:cs="Times New Roman"/>
          <w:sz w:val="20"/>
          <w:szCs w:val="20"/>
        </w:rPr>
      </w:pPr>
      <w:r w:rsidRPr="00C4091A">
        <w:rPr>
          <w:rFonts w:ascii="Rambla" w:eastAsia="Times New Roman" w:hAnsi="Rambla" w:cs="Times New Roman"/>
          <w:sz w:val="20"/>
          <w:szCs w:val="20"/>
        </w:rPr>
        <w:t>The objectives of the policy are</w:t>
      </w:r>
      <w:r w:rsidR="001718FD" w:rsidRPr="00C4091A">
        <w:rPr>
          <w:rFonts w:ascii="Rambla" w:eastAsia="Times New Roman" w:hAnsi="Rambla" w:cs="Times New Roman"/>
          <w:sz w:val="20"/>
          <w:szCs w:val="20"/>
        </w:rPr>
        <w:t>:</w:t>
      </w:r>
    </w:p>
    <w:p w14:paraId="4CF58AA0" w14:textId="0F647E76" w:rsidR="007648DD" w:rsidRPr="00C4091A" w:rsidRDefault="00A96CF2" w:rsidP="00960D50">
      <w:pPr>
        <w:pStyle w:val="ListParagraph"/>
        <w:numPr>
          <w:ilvl w:val="0"/>
          <w:numId w:val="47"/>
        </w:numPr>
        <w:spacing w:after="0" w:line="240" w:lineRule="auto"/>
        <w:rPr>
          <w:rFonts w:ascii="Rambla" w:eastAsia="Times New Roman" w:hAnsi="Rambla" w:cs="Times New Roman"/>
          <w:sz w:val="20"/>
          <w:szCs w:val="20"/>
        </w:rPr>
      </w:pPr>
      <w:r w:rsidRPr="00C4091A">
        <w:rPr>
          <w:rFonts w:ascii="Rambla" w:eastAsia="Times New Roman" w:hAnsi="Rambla" w:cs="Times New Roman"/>
          <w:sz w:val="20"/>
          <w:szCs w:val="20"/>
        </w:rPr>
        <w:t>To outline key processes and characteristics of the school’s SEND provision</w:t>
      </w:r>
    </w:p>
    <w:p w14:paraId="0947CDFE" w14:textId="44938309" w:rsidR="001718FD" w:rsidRPr="00C4091A" w:rsidRDefault="00A96CF2" w:rsidP="001718FD">
      <w:pPr>
        <w:pStyle w:val="ListParagraph"/>
        <w:numPr>
          <w:ilvl w:val="0"/>
          <w:numId w:val="47"/>
        </w:numPr>
        <w:spacing w:after="0" w:line="240" w:lineRule="auto"/>
        <w:rPr>
          <w:rFonts w:ascii="Rambla" w:eastAsia="Times New Roman" w:hAnsi="Rambla" w:cs="Times New Roman"/>
          <w:sz w:val="20"/>
          <w:szCs w:val="20"/>
        </w:rPr>
      </w:pPr>
      <w:r w:rsidRPr="00C4091A">
        <w:rPr>
          <w:rFonts w:ascii="Rambla" w:eastAsia="Times New Roman" w:hAnsi="Rambla" w:cs="Times New Roman"/>
          <w:sz w:val="20"/>
          <w:szCs w:val="20"/>
        </w:rPr>
        <w:t>To summarise the range of needs of pupils with SEND</w:t>
      </w:r>
    </w:p>
    <w:p w14:paraId="149A6873" w14:textId="2995529D" w:rsidR="001718FD" w:rsidRPr="00C4091A" w:rsidRDefault="001718FD" w:rsidP="001718FD">
      <w:pPr>
        <w:pStyle w:val="ListParagraph"/>
        <w:numPr>
          <w:ilvl w:val="0"/>
          <w:numId w:val="47"/>
        </w:numPr>
        <w:spacing w:after="0" w:line="240" w:lineRule="auto"/>
        <w:rPr>
          <w:rFonts w:ascii="Rambla" w:eastAsia="Times New Roman" w:hAnsi="Rambla" w:cs="Times New Roman"/>
          <w:sz w:val="20"/>
          <w:szCs w:val="20"/>
        </w:rPr>
      </w:pPr>
      <w:r w:rsidRPr="00C4091A">
        <w:rPr>
          <w:rFonts w:ascii="Rambla" w:eastAsia="Times New Roman" w:hAnsi="Rambla" w:cs="Times New Roman"/>
          <w:sz w:val="20"/>
          <w:szCs w:val="20"/>
        </w:rPr>
        <w:t>To outline role and responsibilities of staff regarding SEND provision</w:t>
      </w:r>
    </w:p>
    <w:p w14:paraId="6A16D32C" w14:textId="52BBD932" w:rsidR="001718FD" w:rsidRPr="00C4091A" w:rsidRDefault="001718FD" w:rsidP="001718FD">
      <w:pPr>
        <w:spacing w:after="0" w:line="240" w:lineRule="auto"/>
        <w:rPr>
          <w:rFonts w:ascii="Rambla" w:eastAsia="Times New Roman" w:hAnsi="Rambla" w:cs="Times New Roman"/>
          <w:sz w:val="20"/>
          <w:szCs w:val="20"/>
        </w:rPr>
      </w:pPr>
      <w:r w:rsidRPr="00C4091A">
        <w:rPr>
          <w:rFonts w:ascii="Rambla" w:eastAsia="Times New Roman" w:hAnsi="Rambla" w:cs="Times New Roman"/>
          <w:sz w:val="20"/>
          <w:szCs w:val="20"/>
        </w:rPr>
        <w:t>To outline processes relating to:</w:t>
      </w:r>
    </w:p>
    <w:p w14:paraId="17378F17" w14:textId="0B88310E" w:rsidR="00A96CF2" w:rsidRPr="00C4091A" w:rsidRDefault="00A96CF2" w:rsidP="00960D50">
      <w:pPr>
        <w:pStyle w:val="ListParagraph"/>
        <w:numPr>
          <w:ilvl w:val="0"/>
          <w:numId w:val="47"/>
        </w:numPr>
        <w:spacing w:after="0" w:line="240" w:lineRule="auto"/>
        <w:rPr>
          <w:rFonts w:ascii="Rambla" w:eastAsia="Times New Roman" w:hAnsi="Rambla" w:cs="Times New Roman"/>
          <w:sz w:val="20"/>
          <w:szCs w:val="20"/>
        </w:rPr>
      </w:pPr>
      <w:r w:rsidRPr="00C4091A">
        <w:rPr>
          <w:rFonts w:ascii="Rambla" w:eastAsia="Times New Roman" w:hAnsi="Rambla" w:cs="Times New Roman"/>
          <w:sz w:val="20"/>
          <w:szCs w:val="20"/>
        </w:rPr>
        <w:t>identification and assessment of SEND</w:t>
      </w:r>
    </w:p>
    <w:p w14:paraId="35EC6AD6" w14:textId="02CE8A0E" w:rsidR="000F4B6F" w:rsidRPr="00C4091A" w:rsidRDefault="000F4B6F" w:rsidP="00960D50">
      <w:pPr>
        <w:pStyle w:val="ListParagraph"/>
        <w:numPr>
          <w:ilvl w:val="0"/>
          <w:numId w:val="47"/>
        </w:numPr>
        <w:spacing w:after="0" w:line="240" w:lineRule="auto"/>
        <w:rPr>
          <w:rFonts w:ascii="Rambla" w:eastAsia="Times New Roman" w:hAnsi="Rambla" w:cs="Times New Roman"/>
          <w:sz w:val="20"/>
          <w:szCs w:val="20"/>
        </w:rPr>
      </w:pPr>
      <w:r w:rsidRPr="00C4091A">
        <w:rPr>
          <w:rFonts w:ascii="Rambla" w:eastAsia="Times New Roman" w:hAnsi="Rambla" w:cs="Times New Roman"/>
          <w:sz w:val="20"/>
          <w:szCs w:val="20"/>
        </w:rPr>
        <w:t>provision for SEND including resources</w:t>
      </w:r>
    </w:p>
    <w:p w14:paraId="645AD0D9" w14:textId="48EACF92" w:rsidR="000F4B6F" w:rsidRPr="00C4091A" w:rsidRDefault="001718FD" w:rsidP="00960D50">
      <w:pPr>
        <w:pStyle w:val="ListParagraph"/>
        <w:numPr>
          <w:ilvl w:val="0"/>
          <w:numId w:val="47"/>
        </w:numPr>
        <w:spacing w:after="0" w:line="240" w:lineRule="auto"/>
        <w:rPr>
          <w:rFonts w:ascii="Rambla" w:eastAsia="Times New Roman" w:hAnsi="Rambla" w:cs="Times New Roman"/>
          <w:sz w:val="20"/>
          <w:szCs w:val="20"/>
        </w:rPr>
      </w:pPr>
      <w:r w:rsidRPr="00C4091A">
        <w:rPr>
          <w:rFonts w:ascii="Rambla" w:eastAsia="Times New Roman" w:hAnsi="Rambla" w:cs="Times New Roman"/>
          <w:sz w:val="20"/>
          <w:szCs w:val="20"/>
        </w:rPr>
        <w:t>e</w:t>
      </w:r>
      <w:r w:rsidR="000F4B6F" w:rsidRPr="00C4091A">
        <w:rPr>
          <w:rFonts w:ascii="Rambla" w:eastAsia="Times New Roman" w:hAnsi="Rambla" w:cs="Times New Roman"/>
          <w:sz w:val="20"/>
          <w:szCs w:val="20"/>
        </w:rPr>
        <w:t xml:space="preserve">valuation and </w:t>
      </w:r>
      <w:r w:rsidRPr="00C4091A">
        <w:rPr>
          <w:rFonts w:ascii="Rambla" w:eastAsia="Times New Roman" w:hAnsi="Rambla" w:cs="Times New Roman"/>
          <w:sz w:val="20"/>
          <w:szCs w:val="20"/>
        </w:rPr>
        <w:t>review</w:t>
      </w:r>
      <w:r w:rsidR="000F4B6F" w:rsidRPr="00C4091A">
        <w:rPr>
          <w:rFonts w:ascii="Rambla" w:eastAsia="Times New Roman" w:hAnsi="Rambla" w:cs="Times New Roman"/>
          <w:sz w:val="20"/>
          <w:szCs w:val="20"/>
        </w:rPr>
        <w:t xml:space="preserve"> of progress as part of the ‘Assess, Plan, Do, Review’ cycle</w:t>
      </w:r>
    </w:p>
    <w:p w14:paraId="29427B7B" w14:textId="5306C231" w:rsidR="00960D50" w:rsidRPr="00C4091A" w:rsidRDefault="001718FD" w:rsidP="00960D50">
      <w:pPr>
        <w:pStyle w:val="ListParagraph"/>
        <w:numPr>
          <w:ilvl w:val="0"/>
          <w:numId w:val="47"/>
        </w:numPr>
        <w:spacing w:after="0" w:line="240" w:lineRule="auto"/>
        <w:rPr>
          <w:rFonts w:ascii="Rambla" w:eastAsia="Times New Roman" w:hAnsi="Rambla" w:cs="Times New Roman"/>
          <w:sz w:val="20"/>
          <w:szCs w:val="20"/>
        </w:rPr>
      </w:pPr>
      <w:r w:rsidRPr="00C4091A">
        <w:rPr>
          <w:rFonts w:ascii="Rambla" w:eastAsia="Times New Roman" w:hAnsi="Rambla" w:cs="Times New Roman"/>
          <w:sz w:val="20"/>
          <w:szCs w:val="20"/>
        </w:rPr>
        <w:t xml:space="preserve">transition of pupils with SEND </w:t>
      </w:r>
    </w:p>
    <w:p w14:paraId="7645F331" w14:textId="68B6163B" w:rsidR="001718FD" w:rsidRPr="00C4091A" w:rsidRDefault="001718FD" w:rsidP="00960D50">
      <w:pPr>
        <w:pStyle w:val="ListParagraph"/>
        <w:numPr>
          <w:ilvl w:val="0"/>
          <w:numId w:val="47"/>
        </w:numPr>
        <w:spacing w:after="0" w:line="240" w:lineRule="auto"/>
        <w:rPr>
          <w:rFonts w:ascii="Rambla" w:eastAsia="Times New Roman" w:hAnsi="Rambla" w:cs="Times New Roman"/>
          <w:sz w:val="20"/>
          <w:szCs w:val="20"/>
        </w:rPr>
      </w:pPr>
      <w:r w:rsidRPr="00C4091A">
        <w:rPr>
          <w:rFonts w:ascii="Rambla" w:eastAsia="Times New Roman" w:hAnsi="Rambla" w:cs="Times New Roman"/>
          <w:sz w:val="20"/>
          <w:szCs w:val="20"/>
        </w:rPr>
        <w:t>parent voice and the school’s complaints procedure</w:t>
      </w:r>
    </w:p>
    <w:p w14:paraId="46C5D583" w14:textId="77777777" w:rsidR="000F4B6F" w:rsidRDefault="000F4B6F" w:rsidP="00BA59B3">
      <w:pPr>
        <w:spacing w:after="0" w:line="240" w:lineRule="auto"/>
        <w:rPr>
          <w:rFonts w:ascii="Rambla" w:eastAsia="Times New Roman" w:hAnsi="Rambla" w:cs="Times New Roman"/>
          <w:sz w:val="20"/>
          <w:szCs w:val="20"/>
        </w:rPr>
      </w:pPr>
    </w:p>
    <w:p w14:paraId="5062D11E" w14:textId="77777777" w:rsidR="004E1361" w:rsidRDefault="004E1361" w:rsidP="00BA59B3">
      <w:pPr>
        <w:spacing w:after="0" w:line="240" w:lineRule="auto"/>
        <w:rPr>
          <w:rFonts w:ascii="Rambla" w:eastAsia="Times New Roman" w:hAnsi="Rambla" w:cs="Times New Roman"/>
          <w:sz w:val="20"/>
          <w:szCs w:val="20"/>
        </w:rPr>
      </w:pPr>
    </w:p>
    <w:p w14:paraId="79FD5E63" w14:textId="77777777" w:rsidR="004E1361" w:rsidRDefault="004E1361" w:rsidP="00BA59B3">
      <w:pPr>
        <w:spacing w:after="0" w:line="240" w:lineRule="auto"/>
        <w:rPr>
          <w:rFonts w:ascii="Rambla" w:eastAsia="Times New Roman" w:hAnsi="Rambla" w:cs="Times New Roman"/>
          <w:sz w:val="20"/>
          <w:szCs w:val="20"/>
        </w:rPr>
      </w:pPr>
    </w:p>
    <w:p w14:paraId="081AEACA" w14:textId="77777777" w:rsidR="004E1361" w:rsidRDefault="004E1361" w:rsidP="00BA59B3">
      <w:pPr>
        <w:spacing w:after="0" w:line="240" w:lineRule="auto"/>
        <w:rPr>
          <w:rFonts w:ascii="Rambla" w:eastAsia="Times New Roman" w:hAnsi="Rambla" w:cs="Times New Roman"/>
          <w:sz w:val="20"/>
          <w:szCs w:val="20"/>
        </w:rPr>
      </w:pPr>
    </w:p>
    <w:p w14:paraId="2A7832E0" w14:textId="77777777" w:rsidR="004E1361" w:rsidRPr="00BA59B3" w:rsidRDefault="004E1361" w:rsidP="004E1361">
      <w:pPr>
        <w:spacing w:after="0" w:line="240" w:lineRule="auto"/>
        <w:rPr>
          <w:rFonts w:ascii="Rambla" w:eastAsia="Times New Roman" w:hAnsi="Rambla" w:cs="Times New Roman"/>
          <w:b/>
          <w:szCs w:val="20"/>
          <w:u w:val="single"/>
        </w:rPr>
      </w:pPr>
      <w:r w:rsidRPr="00BA59B3">
        <w:rPr>
          <w:rFonts w:ascii="Rambla" w:eastAsia="Times New Roman" w:hAnsi="Rambla" w:cs="Times New Roman"/>
          <w:b/>
          <w:szCs w:val="20"/>
          <w:u w:val="single"/>
        </w:rPr>
        <w:t>DEFINITIONS</w:t>
      </w:r>
    </w:p>
    <w:p w14:paraId="4678F7CC" w14:textId="044624A5" w:rsidR="005D0CFE" w:rsidRDefault="005D0CFE" w:rsidP="00C4091A">
      <w:pPr>
        <w:spacing w:after="0" w:line="240" w:lineRule="auto"/>
        <w:rPr>
          <w:rFonts w:ascii="Rambla" w:eastAsia="Times New Roman" w:hAnsi="Rambla" w:cs="Times New Roman"/>
          <w:sz w:val="20"/>
          <w:szCs w:val="20"/>
        </w:rPr>
      </w:pPr>
    </w:p>
    <w:p w14:paraId="11F87283" w14:textId="7BB1393D" w:rsidR="005D0CFE" w:rsidRPr="00FB211F" w:rsidRDefault="005D0CFE" w:rsidP="00C4091A">
      <w:pPr>
        <w:spacing w:after="0" w:line="240" w:lineRule="auto"/>
        <w:rPr>
          <w:rFonts w:ascii="Rambla" w:eastAsia="Times New Roman" w:hAnsi="Rambla" w:cs="Times New Roman"/>
          <w:b/>
          <w:sz w:val="20"/>
          <w:szCs w:val="20"/>
        </w:rPr>
      </w:pPr>
      <w:r w:rsidRPr="00FB211F">
        <w:rPr>
          <w:rFonts w:ascii="Rambla" w:eastAsia="Times New Roman" w:hAnsi="Rambla" w:cs="Times New Roman"/>
          <w:b/>
          <w:sz w:val="20"/>
          <w:szCs w:val="20"/>
        </w:rPr>
        <w:t xml:space="preserve">Diagnostic and Referral Tool (DART). </w:t>
      </w:r>
      <w:r w:rsidR="00FB211F" w:rsidRPr="00FB211F">
        <w:rPr>
          <w:rFonts w:ascii="Rambla" w:hAnsi="Rambla" w:cs="Tahoma"/>
          <w:sz w:val="20"/>
          <w:szCs w:val="20"/>
        </w:rPr>
        <w:t xml:space="preserve">The DART is a tool used by professionals (both school and outside agencies) to complete referrals for additional support, or to assess children’s needs. </w:t>
      </w:r>
    </w:p>
    <w:p w14:paraId="396FEE23" w14:textId="77777777" w:rsidR="005D0CFE" w:rsidRPr="005D0CFE" w:rsidRDefault="005D0CFE" w:rsidP="00C4091A">
      <w:pPr>
        <w:spacing w:after="0" w:line="240" w:lineRule="auto"/>
        <w:rPr>
          <w:rFonts w:ascii="Rambla" w:eastAsia="Times New Roman" w:hAnsi="Rambla" w:cs="Times New Roman"/>
          <w:b/>
          <w:sz w:val="20"/>
          <w:szCs w:val="20"/>
        </w:rPr>
      </w:pPr>
    </w:p>
    <w:p w14:paraId="7966569F" w14:textId="427907B3" w:rsidR="00C4091A" w:rsidRDefault="00C4091A" w:rsidP="00C4091A">
      <w:pPr>
        <w:spacing w:after="0" w:line="240" w:lineRule="auto"/>
        <w:rPr>
          <w:rFonts w:ascii="Rambla" w:eastAsia="Times New Roman" w:hAnsi="Rambla" w:cs="Times New Roman"/>
          <w:sz w:val="20"/>
          <w:szCs w:val="20"/>
        </w:rPr>
      </w:pPr>
      <w:r w:rsidRPr="00C56BE0">
        <w:rPr>
          <w:rFonts w:ascii="Rambla" w:eastAsia="Times New Roman" w:hAnsi="Rambla" w:cs="Times New Roman"/>
          <w:b/>
          <w:sz w:val="20"/>
          <w:szCs w:val="20"/>
        </w:rPr>
        <w:t xml:space="preserve">Education, Health and Care Plan (EHC plan). </w:t>
      </w:r>
      <w:r w:rsidRPr="00C56BE0">
        <w:rPr>
          <w:rFonts w:ascii="Rambla" w:eastAsia="Times New Roman" w:hAnsi="Rambla" w:cs="Times New Roman"/>
          <w:sz w:val="20"/>
          <w:szCs w:val="20"/>
        </w:rPr>
        <w:t>An EHC plan details the education, health and social care support that is to be provided to a child or young person who has SEN or a disability. It is drawn up by local authority after an EHC needs assessment of a child or young person has determined that an EHC plan</w:t>
      </w:r>
      <w:r>
        <w:rPr>
          <w:rFonts w:ascii="Rambla" w:eastAsia="Times New Roman" w:hAnsi="Rambla" w:cs="Times New Roman"/>
          <w:sz w:val="20"/>
          <w:szCs w:val="20"/>
        </w:rPr>
        <w:t xml:space="preserve"> (EHCP)</w:t>
      </w:r>
      <w:r w:rsidRPr="00C56BE0">
        <w:rPr>
          <w:rFonts w:ascii="Rambla" w:eastAsia="Times New Roman" w:hAnsi="Rambla" w:cs="Times New Roman"/>
          <w:sz w:val="20"/>
          <w:szCs w:val="20"/>
        </w:rPr>
        <w:t xml:space="preserve"> is necessary, and after consultation with relevant partner agencies. </w:t>
      </w:r>
      <w:r>
        <w:rPr>
          <w:rFonts w:ascii="Rambla" w:eastAsia="Times New Roman" w:hAnsi="Rambla" w:cs="Times New Roman"/>
          <w:sz w:val="20"/>
          <w:szCs w:val="20"/>
        </w:rPr>
        <w:t>The EHCP is reviewed annually in conjunction with parents, the local authority and school.</w:t>
      </w:r>
    </w:p>
    <w:p w14:paraId="311888D7" w14:textId="14F3E330" w:rsidR="00C4091A" w:rsidRDefault="00C4091A" w:rsidP="00C4091A">
      <w:pPr>
        <w:spacing w:after="0" w:line="240" w:lineRule="auto"/>
        <w:rPr>
          <w:rFonts w:ascii="Rambla" w:eastAsia="Times New Roman" w:hAnsi="Rambla" w:cs="Times New Roman"/>
          <w:sz w:val="20"/>
          <w:szCs w:val="20"/>
        </w:rPr>
      </w:pPr>
    </w:p>
    <w:p w14:paraId="734B1407" w14:textId="75C1886D" w:rsidR="00C4091A" w:rsidRDefault="00C4091A" w:rsidP="00C4091A">
      <w:pPr>
        <w:spacing w:after="0" w:line="240" w:lineRule="auto"/>
        <w:rPr>
          <w:rFonts w:ascii="Rambla" w:eastAsia="Times New Roman" w:hAnsi="Rambla" w:cs="Times New Roman"/>
          <w:sz w:val="20"/>
          <w:szCs w:val="20"/>
        </w:rPr>
      </w:pPr>
      <w:r w:rsidRPr="00C4091A">
        <w:rPr>
          <w:rFonts w:ascii="Rambla" w:eastAsia="Times New Roman" w:hAnsi="Rambla" w:cs="Times New Roman"/>
          <w:b/>
          <w:sz w:val="20"/>
          <w:szCs w:val="20"/>
        </w:rPr>
        <w:t xml:space="preserve">Individual Healthcare Plan. </w:t>
      </w:r>
      <w:r w:rsidRPr="00C4091A">
        <w:rPr>
          <w:rFonts w:ascii="Rambla" w:eastAsia="Times New Roman" w:hAnsi="Rambla" w:cs="Times New Roman"/>
          <w:sz w:val="20"/>
          <w:szCs w:val="20"/>
        </w:rPr>
        <w:t xml:space="preserve">The Plan will normally specify the type and level of support required to meet the medical needs of a pupil. It may require input from health care professionals. A Health Care Needs Risk assessment will also be completed to identify any risks, and actions required to manage these and ensure the safety and care of pupils with medical needs. Further information regarding this can be found in the Supporting Pupils with Medical Needs policy. </w:t>
      </w:r>
    </w:p>
    <w:p w14:paraId="1C9BBA81" w14:textId="00AE0BF5" w:rsidR="00C4091A" w:rsidRDefault="00C4091A" w:rsidP="00C4091A">
      <w:pPr>
        <w:spacing w:after="0" w:line="240" w:lineRule="auto"/>
        <w:rPr>
          <w:rFonts w:ascii="Rambla" w:eastAsia="Times New Roman" w:hAnsi="Rambla" w:cs="Times New Roman"/>
          <w:sz w:val="20"/>
          <w:szCs w:val="20"/>
        </w:rPr>
      </w:pPr>
    </w:p>
    <w:p w14:paraId="38475732" w14:textId="799234E9" w:rsidR="00C4091A" w:rsidRDefault="00C4091A" w:rsidP="00C4091A">
      <w:pPr>
        <w:spacing w:after="0" w:line="240" w:lineRule="auto"/>
        <w:rPr>
          <w:rFonts w:ascii="Rambla" w:eastAsia="Times New Roman" w:hAnsi="Rambla" w:cs="Times New Roman"/>
          <w:sz w:val="20"/>
          <w:szCs w:val="20"/>
        </w:rPr>
      </w:pPr>
      <w:r w:rsidRPr="00C56BE0">
        <w:rPr>
          <w:rFonts w:ascii="Rambla" w:eastAsia="Times New Roman" w:hAnsi="Rambla" w:cs="Times New Roman"/>
          <w:b/>
          <w:sz w:val="20"/>
          <w:szCs w:val="20"/>
        </w:rPr>
        <w:t>Medical Condition.</w:t>
      </w:r>
      <w:r w:rsidRPr="00C56BE0">
        <w:rPr>
          <w:rFonts w:ascii="Rambla" w:eastAsia="Times New Roman" w:hAnsi="Rambla" w:cs="Times New Roman"/>
          <w:sz w:val="20"/>
          <w:szCs w:val="20"/>
        </w:rPr>
        <w:t xml:space="preserve"> There is no statutory definition of ‘Medical Conditions’ but the implication of the legislation is that pupils must not be disadvantaged in the provisio</w:t>
      </w:r>
      <w:r>
        <w:rPr>
          <w:rFonts w:ascii="Rambla" w:eastAsia="Times New Roman" w:hAnsi="Rambla" w:cs="Times New Roman"/>
          <w:sz w:val="20"/>
          <w:szCs w:val="20"/>
        </w:rPr>
        <w:t xml:space="preserve">n of education if they require </w:t>
      </w:r>
      <w:r w:rsidRPr="00C56BE0">
        <w:rPr>
          <w:rFonts w:ascii="Rambla" w:eastAsia="Times New Roman" w:hAnsi="Rambla" w:cs="Times New Roman"/>
          <w:sz w:val="20"/>
          <w:szCs w:val="20"/>
        </w:rPr>
        <w:t xml:space="preserve">support or special procedures due to a medical problem which may be long term, short term or include a disability (if the last, the Equality Act also applies). The requirement not to be disadvantaged does not apply if there is an infectious disease that could be dangerous to any pupil or staff member. A pupil with a medical condition may have an Individual Healthcare Plan. </w:t>
      </w:r>
    </w:p>
    <w:p w14:paraId="7904C1F5" w14:textId="083EFEBC" w:rsidR="00FC17D5" w:rsidRDefault="00FC17D5" w:rsidP="00C4091A">
      <w:pPr>
        <w:spacing w:after="0" w:line="240" w:lineRule="auto"/>
        <w:rPr>
          <w:rFonts w:ascii="Rambla" w:eastAsia="Times New Roman" w:hAnsi="Rambla" w:cs="Times New Roman"/>
          <w:sz w:val="20"/>
          <w:szCs w:val="20"/>
        </w:rPr>
      </w:pPr>
    </w:p>
    <w:p w14:paraId="73BF27DE" w14:textId="6DD71546" w:rsidR="00FC17D5" w:rsidRPr="00FC17D5" w:rsidRDefault="00FC17D5" w:rsidP="00D23F42">
      <w:pPr>
        <w:pStyle w:val="NormalWeb"/>
        <w:rPr>
          <w:rFonts w:ascii="Rambla" w:hAnsi="Rambla"/>
          <w:b/>
          <w:sz w:val="20"/>
          <w:szCs w:val="20"/>
        </w:rPr>
      </w:pPr>
      <w:r>
        <w:rPr>
          <w:rFonts w:ascii="Rambla" w:hAnsi="Rambla"/>
          <w:b/>
          <w:sz w:val="20"/>
          <w:szCs w:val="20"/>
        </w:rPr>
        <w:t>My Support Plan (</w:t>
      </w:r>
      <w:r w:rsidRPr="00D23F42">
        <w:rPr>
          <w:rFonts w:ascii="Rambla" w:hAnsi="Rambla"/>
          <w:b/>
          <w:sz w:val="20"/>
          <w:szCs w:val="20"/>
        </w:rPr>
        <w:t xml:space="preserve">MSP). </w:t>
      </w:r>
      <w:r w:rsidR="00D23F42" w:rsidRPr="00D23F42">
        <w:rPr>
          <w:rFonts w:ascii="Rambla" w:hAnsi="Rambla" w:cs="Arial"/>
          <w:sz w:val="20"/>
          <w:szCs w:val="20"/>
          <w:lang w:val="en"/>
        </w:rPr>
        <w:t>A</w:t>
      </w:r>
      <w:r w:rsidR="00D23F42">
        <w:rPr>
          <w:rFonts w:ascii="Rambla" w:hAnsi="Rambla" w:cs="Arial"/>
          <w:sz w:val="20"/>
          <w:szCs w:val="20"/>
          <w:lang w:val="en"/>
        </w:rPr>
        <w:t xml:space="preserve"> My Support Plan</w:t>
      </w:r>
      <w:r w:rsidR="00D23F42" w:rsidRPr="00D23F42">
        <w:rPr>
          <w:rFonts w:ascii="Rambla" w:hAnsi="Rambla" w:cs="Arial"/>
          <w:sz w:val="20"/>
          <w:szCs w:val="20"/>
          <w:lang w:val="en"/>
        </w:rPr>
        <w:t xml:space="preserve"> is </w:t>
      </w:r>
      <w:r w:rsidR="00D23F42">
        <w:rPr>
          <w:rFonts w:ascii="Rambla" w:hAnsi="Rambla" w:cs="Arial"/>
          <w:sz w:val="20"/>
          <w:szCs w:val="20"/>
          <w:lang w:val="en"/>
        </w:rPr>
        <w:t>a way</w:t>
      </w:r>
      <w:r w:rsidR="00D23F42" w:rsidRPr="00D23F42">
        <w:rPr>
          <w:rFonts w:ascii="Rambla" w:hAnsi="Rambla" w:cs="Arial"/>
          <w:sz w:val="20"/>
          <w:szCs w:val="20"/>
          <w:lang w:val="en"/>
        </w:rPr>
        <w:t xml:space="preserve"> of supporting young people who</w:t>
      </w:r>
      <w:r w:rsidR="00D23F42">
        <w:rPr>
          <w:rFonts w:ascii="Rambla" w:hAnsi="Rambla" w:cs="Arial"/>
          <w:sz w:val="20"/>
          <w:szCs w:val="20"/>
          <w:lang w:val="en"/>
        </w:rPr>
        <w:t xml:space="preserve"> do not meet the criteria for an EHCP</w:t>
      </w:r>
      <w:r w:rsidR="00D23F42" w:rsidRPr="00D23F42">
        <w:rPr>
          <w:rFonts w:ascii="Rambla" w:hAnsi="Rambla" w:cs="Arial"/>
          <w:sz w:val="20"/>
          <w:szCs w:val="20"/>
          <w:lang w:val="en"/>
        </w:rPr>
        <w:t>.</w:t>
      </w:r>
      <w:r w:rsidR="00D23F42">
        <w:rPr>
          <w:rFonts w:ascii="Rambla" w:hAnsi="Rambla" w:cs="Arial"/>
          <w:sz w:val="20"/>
          <w:szCs w:val="20"/>
          <w:lang w:val="en"/>
        </w:rPr>
        <w:t xml:space="preserve"> </w:t>
      </w:r>
      <w:r w:rsidR="00D23F42" w:rsidRPr="00D23F42">
        <w:rPr>
          <w:rFonts w:ascii="Rambla" w:hAnsi="Rambla" w:cs="Arial"/>
          <w:sz w:val="20"/>
          <w:szCs w:val="20"/>
          <w:lang w:val="en"/>
        </w:rPr>
        <w:t>At thi</w:t>
      </w:r>
      <w:r w:rsidR="00D23F42">
        <w:rPr>
          <w:rFonts w:ascii="Rambla" w:hAnsi="Rambla" w:cs="Arial"/>
          <w:sz w:val="20"/>
          <w:szCs w:val="20"/>
          <w:lang w:val="en"/>
        </w:rPr>
        <w:t>s level, a lead worker</w:t>
      </w:r>
      <w:r w:rsidR="00D23F42" w:rsidRPr="00D23F42">
        <w:rPr>
          <w:rFonts w:ascii="Rambla" w:hAnsi="Rambla" w:cs="Arial"/>
          <w:sz w:val="20"/>
          <w:szCs w:val="20"/>
          <w:lang w:val="en"/>
        </w:rPr>
        <w:t> will not be involved, but a </w:t>
      </w:r>
      <w:r w:rsidR="00D23F42">
        <w:rPr>
          <w:rFonts w:ascii="Rambla" w:hAnsi="Rambla" w:cs="Arial"/>
          <w:sz w:val="20"/>
          <w:szCs w:val="20"/>
          <w:lang w:val="en"/>
        </w:rPr>
        <w:t>My Support Plan</w:t>
      </w:r>
      <w:r w:rsidR="00D23F42" w:rsidRPr="00D23F42">
        <w:rPr>
          <w:rFonts w:ascii="Rambla" w:hAnsi="Rambla" w:cs="Arial"/>
          <w:sz w:val="20"/>
          <w:szCs w:val="20"/>
          <w:lang w:val="en"/>
        </w:rPr>
        <w:t> can be completed by an educational setting or another professional working with a young person and used to plan and co-ordinate their support.</w:t>
      </w:r>
    </w:p>
    <w:p w14:paraId="361A57FA" w14:textId="7B0A0B46" w:rsidR="00C4091A" w:rsidRDefault="00C4091A" w:rsidP="00C4091A">
      <w:pPr>
        <w:spacing w:after="0" w:line="240" w:lineRule="auto"/>
        <w:rPr>
          <w:rFonts w:ascii="Rambla" w:eastAsia="Times New Roman" w:hAnsi="Rambla" w:cs="Times New Roman"/>
          <w:sz w:val="20"/>
          <w:szCs w:val="20"/>
        </w:rPr>
      </w:pPr>
    </w:p>
    <w:p w14:paraId="7134F95F" w14:textId="77777777" w:rsidR="00C4091A" w:rsidRPr="00295C2C" w:rsidRDefault="00C4091A" w:rsidP="00C4091A">
      <w:pPr>
        <w:spacing w:after="0" w:line="240" w:lineRule="auto"/>
        <w:rPr>
          <w:rFonts w:ascii="Rambla" w:eastAsia="Times New Roman" w:hAnsi="Rambla" w:cs="Times New Roman"/>
          <w:sz w:val="20"/>
          <w:szCs w:val="20"/>
        </w:rPr>
      </w:pPr>
      <w:r w:rsidRPr="00295C2C">
        <w:rPr>
          <w:rFonts w:ascii="Rambla" w:eastAsia="Times New Roman" w:hAnsi="Rambla" w:cs="Times New Roman"/>
          <w:b/>
          <w:sz w:val="20"/>
          <w:szCs w:val="20"/>
        </w:rPr>
        <w:t xml:space="preserve">Parent(s). </w:t>
      </w:r>
      <w:r w:rsidRPr="00295C2C">
        <w:rPr>
          <w:rFonts w:ascii="Rambla" w:eastAsia="Times New Roman" w:hAnsi="Rambla" w:cs="Times New Roman"/>
          <w:sz w:val="20"/>
          <w:szCs w:val="20"/>
        </w:rPr>
        <w:t xml:space="preserve">Refers to birth parent(s), guardians(s) or any person who has parental responsibility for the pupil or who has care of him/her. </w:t>
      </w:r>
    </w:p>
    <w:p w14:paraId="3F20A247" w14:textId="4D0BBF1C" w:rsidR="00C4091A" w:rsidRPr="00295C2C" w:rsidRDefault="00C4091A" w:rsidP="004E1361">
      <w:pPr>
        <w:spacing w:after="0" w:line="240" w:lineRule="auto"/>
        <w:rPr>
          <w:rFonts w:ascii="Rambla" w:eastAsia="Times New Roman" w:hAnsi="Rambla" w:cs="Times New Roman"/>
          <w:b/>
          <w:sz w:val="20"/>
          <w:szCs w:val="20"/>
        </w:rPr>
      </w:pPr>
    </w:p>
    <w:p w14:paraId="56AF6B1D" w14:textId="7B0A1C65" w:rsidR="00BA5A8F" w:rsidRPr="00295C2C" w:rsidRDefault="003F68CB" w:rsidP="004E1361">
      <w:pPr>
        <w:spacing w:after="0" w:line="240" w:lineRule="auto"/>
        <w:rPr>
          <w:rFonts w:ascii="Rambla" w:eastAsia="Times New Roman" w:hAnsi="Rambla" w:cs="Times New Roman"/>
          <w:b/>
          <w:sz w:val="20"/>
          <w:szCs w:val="20"/>
        </w:rPr>
      </w:pPr>
      <w:r w:rsidRPr="00295C2C">
        <w:rPr>
          <w:rFonts w:ascii="Rambla" w:eastAsia="Times New Roman" w:hAnsi="Rambla" w:cs="Times New Roman"/>
          <w:b/>
          <w:sz w:val="20"/>
          <w:szCs w:val="20"/>
        </w:rPr>
        <w:t>Specialist SEN Service</w:t>
      </w:r>
      <w:r w:rsidR="00BA5A8F" w:rsidRPr="00295C2C">
        <w:rPr>
          <w:rFonts w:ascii="Rambla" w:eastAsia="Times New Roman" w:hAnsi="Rambla" w:cs="Times New Roman"/>
          <w:b/>
          <w:sz w:val="20"/>
          <w:szCs w:val="20"/>
        </w:rPr>
        <w:t xml:space="preserve"> (SSENS</w:t>
      </w:r>
      <w:r w:rsidRPr="00295C2C">
        <w:rPr>
          <w:rFonts w:ascii="Rambla" w:eastAsia="Times New Roman" w:hAnsi="Rambla" w:cs="Times New Roman"/>
          <w:b/>
          <w:sz w:val="20"/>
          <w:szCs w:val="20"/>
        </w:rPr>
        <w:t>)</w:t>
      </w:r>
      <w:r w:rsidR="00BA5A8F" w:rsidRPr="00295C2C">
        <w:rPr>
          <w:rFonts w:ascii="Rambla" w:eastAsia="Times New Roman" w:hAnsi="Rambla" w:cs="Times New Roman"/>
          <w:b/>
          <w:sz w:val="20"/>
          <w:szCs w:val="20"/>
        </w:rPr>
        <w:t>.</w:t>
      </w:r>
      <w:r w:rsidRPr="00295C2C">
        <w:rPr>
          <w:rFonts w:ascii="Rambla" w:eastAsia="Times New Roman" w:hAnsi="Rambla" w:cs="Times New Roman"/>
          <w:b/>
          <w:sz w:val="20"/>
          <w:szCs w:val="20"/>
        </w:rPr>
        <w:t xml:space="preserve"> </w:t>
      </w:r>
      <w:r w:rsidR="00295C2C" w:rsidRPr="00295C2C">
        <w:rPr>
          <w:rFonts w:ascii="Rambla" w:hAnsi="Rambla" w:cs="Arial"/>
          <w:sz w:val="20"/>
          <w:szCs w:val="20"/>
          <w:lang w:val="en"/>
        </w:rPr>
        <w:t xml:space="preserve">SSENS is a team of Specialist Advisory Teachers, supporting children and young people as part of Wiltshire Council’s 0-25 SEND Service. They specialise in practical and realistic teaching and learning strategies which are underpinned by current educational research. The service helps schools and settings understand and meet the needs of children and young people with identified or suspected special educational needs and/or disabilities. </w:t>
      </w:r>
    </w:p>
    <w:p w14:paraId="7A394FB1" w14:textId="77777777" w:rsidR="00BA5A8F" w:rsidRDefault="00BA5A8F" w:rsidP="004E1361">
      <w:pPr>
        <w:spacing w:after="0" w:line="240" w:lineRule="auto"/>
        <w:rPr>
          <w:rFonts w:ascii="Rambla" w:eastAsia="Times New Roman" w:hAnsi="Rambla" w:cs="Times New Roman"/>
          <w:b/>
          <w:sz w:val="20"/>
          <w:szCs w:val="20"/>
        </w:rPr>
      </w:pPr>
    </w:p>
    <w:p w14:paraId="60447B4A" w14:textId="2D736619" w:rsidR="004E1361" w:rsidRPr="00C56BE0" w:rsidRDefault="004E1361" w:rsidP="004E1361">
      <w:pPr>
        <w:spacing w:after="0" w:line="240" w:lineRule="auto"/>
        <w:rPr>
          <w:rFonts w:ascii="Rambla" w:eastAsia="Times New Roman" w:hAnsi="Rambla" w:cs="Times New Roman"/>
          <w:sz w:val="20"/>
          <w:szCs w:val="20"/>
        </w:rPr>
      </w:pPr>
      <w:r w:rsidRPr="00C56BE0">
        <w:rPr>
          <w:rFonts w:ascii="Rambla" w:eastAsia="Times New Roman" w:hAnsi="Rambla" w:cs="Times New Roman"/>
          <w:b/>
          <w:sz w:val="20"/>
          <w:szCs w:val="20"/>
        </w:rPr>
        <w:lastRenderedPageBreak/>
        <w:t xml:space="preserve">Special Educational Needs &amp; Disabilities (SEND). </w:t>
      </w:r>
      <w:r w:rsidRPr="00C56BE0">
        <w:rPr>
          <w:rFonts w:ascii="Rambla" w:eastAsia="Times New Roman" w:hAnsi="Rambla" w:cs="Times New Roman"/>
          <w:sz w:val="20"/>
          <w:szCs w:val="20"/>
        </w:rPr>
        <w:t xml:space="preserve">Pupils have Special Educational Needs if they have a learning difficulty or disability which calls for special educational provision to be made for them. Pupils have a learning difficulty if they:- </w:t>
      </w:r>
    </w:p>
    <w:p w14:paraId="3E3A9D66" w14:textId="77777777" w:rsidR="004E1361" w:rsidRPr="00C56BE0" w:rsidRDefault="004E1361" w:rsidP="004E1361">
      <w:pPr>
        <w:numPr>
          <w:ilvl w:val="0"/>
          <w:numId w:val="41"/>
        </w:numPr>
        <w:spacing w:after="0" w:line="240" w:lineRule="auto"/>
        <w:rPr>
          <w:rFonts w:ascii="Rambla" w:eastAsia="Times New Roman" w:hAnsi="Rambla" w:cs="Times New Roman"/>
          <w:sz w:val="20"/>
          <w:szCs w:val="20"/>
        </w:rPr>
      </w:pPr>
      <w:r w:rsidRPr="00C56BE0">
        <w:rPr>
          <w:rFonts w:ascii="Rambla" w:eastAsia="Times New Roman" w:hAnsi="Rambla" w:cs="Times New Roman"/>
          <w:sz w:val="20"/>
          <w:szCs w:val="20"/>
        </w:rPr>
        <w:t>have a significantly greater difficulty in learning than the majority of others of same age</w:t>
      </w:r>
    </w:p>
    <w:p w14:paraId="69B531E3" w14:textId="77777777" w:rsidR="004E1361" w:rsidRPr="00C56BE0" w:rsidRDefault="004E1361" w:rsidP="004E1361">
      <w:pPr>
        <w:numPr>
          <w:ilvl w:val="0"/>
          <w:numId w:val="41"/>
        </w:numPr>
        <w:spacing w:after="0" w:line="240" w:lineRule="auto"/>
        <w:rPr>
          <w:rFonts w:ascii="Rambla" w:eastAsia="Times New Roman" w:hAnsi="Rambla" w:cs="Times New Roman"/>
          <w:sz w:val="20"/>
          <w:szCs w:val="20"/>
        </w:rPr>
      </w:pPr>
      <w:r w:rsidRPr="00C56BE0">
        <w:rPr>
          <w:rFonts w:ascii="Rambla" w:eastAsia="Times New Roman" w:hAnsi="Rambla" w:cs="Times New Roman"/>
          <w:sz w:val="20"/>
          <w:szCs w:val="20"/>
        </w:rPr>
        <w:t>have a disability which prevents or hinders them from making use of educational facilities of a kind generally provided for others of the same age in school.</w:t>
      </w:r>
    </w:p>
    <w:p w14:paraId="6747B784" w14:textId="77777777" w:rsidR="004E1361" w:rsidRPr="00C56BE0" w:rsidRDefault="004E1361" w:rsidP="004E1361">
      <w:pPr>
        <w:spacing w:after="0" w:line="240" w:lineRule="auto"/>
        <w:rPr>
          <w:rFonts w:ascii="Rambla" w:eastAsia="Times New Roman" w:hAnsi="Rambla" w:cs="Times New Roman"/>
          <w:sz w:val="20"/>
          <w:szCs w:val="20"/>
        </w:rPr>
      </w:pPr>
    </w:p>
    <w:p w14:paraId="50D602AF" w14:textId="77777777" w:rsidR="00C4091A" w:rsidRPr="00C56BE0" w:rsidRDefault="00C4091A" w:rsidP="004E1361">
      <w:pPr>
        <w:spacing w:after="0" w:line="240" w:lineRule="auto"/>
        <w:rPr>
          <w:rFonts w:ascii="Rambla" w:eastAsia="Times New Roman" w:hAnsi="Rambla" w:cs="Times New Roman"/>
          <w:sz w:val="20"/>
          <w:szCs w:val="20"/>
        </w:rPr>
      </w:pPr>
    </w:p>
    <w:p w14:paraId="60ECAC86" w14:textId="77777777" w:rsidR="004E1361" w:rsidRPr="00C56BE0" w:rsidRDefault="004E1361" w:rsidP="004E1361">
      <w:pPr>
        <w:spacing w:after="0" w:line="240" w:lineRule="auto"/>
        <w:rPr>
          <w:rFonts w:ascii="Rambla" w:eastAsia="Times New Roman" w:hAnsi="Rambla" w:cs="Times New Roman"/>
          <w:sz w:val="20"/>
          <w:szCs w:val="20"/>
        </w:rPr>
      </w:pPr>
      <w:r w:rsidRPr="00C56BE0">
        <w:rPr>
          <w:rFonts w:ascii="Rambla" w:eastAsia="Times New Roman" w:hAnsi="Rambla" w:cs="Times New Roman"/>
          <w:b/>
          <w:sz w:val="20"/>
          <w:szCs w:val="20"/>
        </w:rPr>
        <w:t xml:space="preserve">Special Educational Provision. </w:t>
      </w:r>
      <w:r w:rsidRPr="00C56BE0">
        <w:rPr>
          <w:rFonts w:ascii="Rambla" w:eastAsia="Times New Roman" w:hAnsi="Rambla" w:cs="Times New Roman"/>
          <w:sz w:val="20"/>
          <w:szCs w:val="20"/>
        </w:rPr>
        <w:t>Special Educational Provision is support which is additional to or different from the support generally available to pupils of the same age. (Other than special schools). The Provision is required to match the Pupil’s SEND.</w:t>
      </w:r>
    </w:p>
    <w:p w14:paraId="0C41465C" w14:textId="55B5319D" w:rsidR="00A96CF2" w:rsidRPr="007648DD" w:rsidRDefault="00A96CF2" w:rsidP="00BA59B3">
      <w:pPr>
        <w:spacing w:after="0" w:line="240" w:lineRule="auto"/>
        <w:rPr>
          <w:rFonts w:ascii="Rambla" w:eastAsia="Times New Roman" w:hAnsi="Rambla" w:cs="Times New Roman"/>
          <w:sz w:val="20"/>
          <w:szCs w:val="20"/>
        </w:rPr>
      </w:pPr>
    </w:p>
    <w:p w14:paraId="3187F320" w14:textId="77777777" w:rsidR="0089278D" w:rsidRPr="007648DD" w:rsidRDefault="0089278D" w:rsidP="00BA59B3">
      <w:pPr>
        <w:spacing w:after="0" w:line="240" w:lineRule="auto"/>
        <w:rPr>
          <w:rFonts w:ascii="Rambla" w:eastAsia="Times New Roman" w:hAnsi="Rambla" w:cs="Times New Roman"/>
          <w:sz w:val="20"/>
          <w:szCs w:val="20"/>
        </w:rPr>
      </w:pPr>
    </w:p>
    <w:p w14:paraId="4786F275" w14:textId="2DA5F3BB" w:rsidR="0089278D" w:rsidRPr="00B46B9D" w:rsidRDefault="007648DD" w:rsidP="00BA59B3">
      <w:pPr>
        <w:spacing w:after="0" w:line="240" w:lineRule="auto"/>
        <w:rPr>
          <w:rFonts w:ascii="Rambla" w:eastAsia="Times New Roman" w:hAnsi="Rambla" w:cs="Times New Roman"/>
          <w:b/>
          <w:sz w:val="20"/>
          <w:szCs w:val="20"/>
          <w:u w:val="single"/>
        </w:rPr>
      </w:pPr>
      <w:r w:rsidRPr="00B46B9D">
        <w:rPr>
          <w:rFonts w:ascii="Rambla" w:eastAsia="Times New Roman" w:hAnsi="Rambla" w:cs="Times New Roman"/>
          <w:b/>
          <w:sz w:val="20"/>
          <w:szCs w:val="20"/>
          <w:u w:val="single"/>
        </w:rPr>
        <w:t>Key processes in SEN provision at St Joseph’s</w:t>
      </w:r>
    </w:p>
    <w:p w14:paraId="32776500" w14:textId="19EDFE9C" w:rsidR="00BA59B3" w:rsidRPr="00B46B9D" w:rsidRDefault="00BA59B3" w:rsidP="00BA59B3">
      <w:pPr>
        <w:numPr>
          <w:ilvl w:val="0"/>
          <w:numId w:val="38"/>
        </w:numPr>
        <w:spacing w:after="0" w:line="240" w:lineRule="auto"/>
        <w:rPr>
          <w:rFonts w:ascii="Rambla" w:eastAsia="Times New Roman" w:hAnsi="Rambla" w:cs="Times New Roman"/>
          <w:sz w:val="20"/>
          <w:szCs w:val="20"/>
        </w:rPr>
      </w:pPr>
      <w:r w:rsidRPr="00B46B9D">
        <w:rPr>
          <w:rFonts w:ascii="Rambla" w:eastAsia="Times New Roman" w:hAnsi="Rambla" w:cs="Times New Roman"/>
          <w:sz w:val="20"/>
          <w:szCs w:val="20"/>
        </w:rPr>
        <w:t>To identify and monitor pupils needs at the earliest possible stage so that</w:t>
      </w:r>
      <w:r w:rsidR="00735A57" w:rsidRPr="00B46B9D">
        <w:rPr>
          <w:rFonts w:ascii="Rambla" w:eastAsia="Times New Roman" w:hAnsi="Rambla" w:cs="Times New Roman"/>
          <w:sz w:val="20"/>
          <w:szCs w:val="20"/>
        </w:rPr>
        <w:t xml:space="preserve"> appropriate intervention and support can be provided to enable them to achieve their potential, however this may be defined.</w:t>
      </w:r>
    </w:p>
    <w:p w14:paraId="296A7483" w14:textId="77777777" w:rsidR="00BA59B3" w:rsidRPr="00B46B9D" w:rsidRDefault="00BA59B3" w:rsidP="00BA59B3">
      <w:pPr>
        <w:numPr>
          <w:ilvl w:val="0"/>
          <w:numId w:val="38"/>
        </w:numPr>
        <w:spacing w:after="0" w:line="240" w:lineRule="auto"/>
        <w:rPr>
          <w:rFonts w:ascii="Rambla" w:eastAsia="Times New Roman" w:hAnsi="Rambla" w:cs="Times New Roman"/>
          <w:sz w:val="20"/>
          <w:szCs w:val="20"/>
        </w:rPr>
      </w:pPr>
      <w:r w:rsidRPr="00B46B9D">
        <w:rPr>
          <w:rFonts w:ascii="Rambla" w:eastAsia="Times New Roman" w:hAnsi="Rambla" w:cs="Times New Roman"/>
          <w:sz w:val="20"/>
          <w:szCs w:val="20"/>
        </w:rPr>
        <w:t>To plan an effective curriculum to meet the needs of pupils with special educational needs, such as in our Provision Map, and ensure where necessary that the targets set on Provision Plans are specific, measurable, achievable, realistic and time related.</w:t>
      </w:r>
    </w:p>
    <w:p w14:paraId="74049250" w14:textId="73CEAEA6" w:rsidR="00BA59B3" w:rsidRPr="00B46B9D" w:rsidRDefault="00BA59B3" w:rsidP="00BA59B3">
      <w:pPr>
        <w:numPr>
          <w:ilvl w:val="0"/>
          <w:numId w:val="38"/>
        </w:numPr>
        <w:spacing w:after="0" w:line="240" w:lineRule="auto"/>
        <w:rPr>
          <w:rFonts w:ascii="Rambla" w:eastAsia="Times New Roman" w:hAnsi="Rambla" w:cs="Times New Roman"/>
          <w:sz w:val="20"/>
          <w:szCs w:val="20"/>
        </w:rPr>
      </w:pPr>
      <w:r w:rsidRPr="00B46B9D">
        <w:rPr>
          <w:rFonts w:ascii="Rambla" w:eastAsia="Times New Roman" w:hAnsi="Rambla" w:cs="Times New Roman"/>
          <w:sz w:val="20"/>
          <w:szCs w:val="20"/>
        </w:rPr>
        <w:t>To involve pupils in the identification and review of targets identified in t</w:t>
      </w:r>
      <w:r w:rsidR="002817AD" w:rsidRPr="00B46B9D">
        <w:rPr>
          <w:rFonts w:ascii="Rambla" w:eastAsia="Times New Roman" w:hAnsi="Rambla" w:cs="Times New Roman"/>
          <w:sz w:val="20"/>
          <w:szCs w:val="20"/>
        </w:rPr>
        <w:t>heir Education Health Care Plans (EHCPs), My Support Plans (MSPs) and SEN</w:t>
      </w:r>
      <w:r w:rsidR="00B46B9D" w:rsidRPr="00B46B9D">
        <w:rPr>
          <w:rFonts w:ascii="Rambla" w:eastAsia="Times New Roman" w:hAnsi="Rambla" w:cs="Times New Roman"/>
          <w:sz w:val="20"/>
          <w:szCs w:val="20"/>
        </w:rPr>
        <w:t xml:space="preserve"> Student</w:t>
      </w:r>
      <w:r w:rsidR="002817AD" w:rsidRPr="00B46B9D">
        <w:rPr>
          <w:rFonts w:ascii="Rambla" w:eastAsia="Times New Roman" w:hAnsi="Rambla" w:cs="Times New Roman"/>
          <w:sz w:val="20"/>
          <w:szCs w:val="20"/>
        </w:rPr>
        <w:t xml:space="preserve"> profiles. </w:t>
      </w:r>
    </w:p>
    <w:p w14:paraId="6E6E0743" w14:textId="36D3824C" w:rsidR="00BA59B3" w:rsidRPr="00B46B9D" w:rsidRDefault="00BA59B3" w:rsidP="00BA59B3">
      <w:pPr>
        <w:numPr>
          <w:ilvl w:val="0"/>
          <w:numId w:val="38"/>
        </w:numPr>
        <w:spacing w:after="0" w:line="240" w:lineRule="auto"/>
        <w:rPr>
          <w:rFonts w:ascii="Rambla" w:eastAsia="Times New Roman" w:hAnsi="Rambla" w:cs="Times New Roman"/>
          <w:sz w:val="20"/>
          <w:szCs w:val="20"/>
        </w:rPr>
      </w:pPr>
      <w:r w:rsidRPr="00B46B9D">
        <w:rPr>
          <w:rFonts w:ascii="Rambla" w:eastAsia="Times New Roman" w:hAnsi="Rambla" w:cs="Times New Roman"/>
          <w:sz w:val="20"/>
          <w:szCs w:val="20"/>
        </w:rPr>
        <w:t>To work in close partnership with</w:t>
      </w:r>
      <w:r w:rsidR="00624B42" w:rsidRPr="00B46B9D">
        <w:rPr>
          <w:rFonts w:ascii="Rambla" w:eastAsia="Times New Roman" w:hAnsi="Rambla" w:cs="Times New Roman"/>
          <w:sz w:val="20"/>
          <w:szCs w:val="20"/>
        </w:rPr>
        <w:t xml:space="preserve"> pupils with SEND, their</w:t>
      </w:r>
      <w:r w:rsidRPr="00B46B9D">
        <w:rPr>
          <w:rFonts w:ascii="Rambla" w:eastAsia="Times New Roman" w:hAnsi="Rambla" w:cs="Times New Roman"/>
          <w:sz w:val="20"/>
          <w:szCs w:val="20"/>
        </w:rPr>
        <w:t xml:space="preserve"> parents/carers </w:t>
      </w:r>
      <w:r w:rsidR="00624B42" w:rsidRPr="00B46B9D">
        <w:rPr>
          <w:rFonts w:ascii="Rambla" w:eastAsia="Times New Roman" w:hAnsi="Rambla" w:cs="Times New Roman"/>
          <w:sz w:val="20"/>
          <w:szCs w:val="20"/>
        </w:rPr>
        <w:t xml:space="preserve">and outside agencies. </w:t>
      </w:r>
    </w:p>
    <w:p w14:paraId="05545537" w14:textId="25A88172" w:rsidR="00BA59B3" w:rsidRPr="00B46B9D" w:rsidRDefault="00BA59B3" w:rsidP="00BA59B3">
      <w:pPr>
        <w:numPr>
          <w:ilvl w:val="0"/>
          <w:numId w:val="38"/>
        </w:numPr>
        <w:spacing w:after="0" w:line="240" w:lineRule="auto"/>
        <w:rPr>
          <w:rFonts w:ascii="Rambla" w:eastAsia="Times New Roman" w:hAnsi="Rambla" w:cs="Times New Roman"/>
          <w:sz w:val="20"/>
          <w:szCs w:val="20"/>
        </w:rPr>
      </w:pPr>
      <w:r w:rsidRPr="00B46B9D">
        <w:rPr>
          <w:rFonts w:ascii="Rambla" w:eastAsia="Times New Roman" w:hAnsi="Rambla" w:cs="Times New Roman"/>
          <w:sz w:val="20"/>
          <w:szCs w:val="20"/>
        </w:rPr>
        <w:t>To raise the self-esteem of pupils having special educational needs</w:t>
      </w:r>
      <w:r w:rsidR="002817AD" w:rsidRPr="00B46B9D">
        <w:rPr>
          <w:rFonts w:ascii="Rambla" w:eastAsia="Times New Roman" w:hAnsi="Rambla" w:cs="Times New Roman"/>
          <w:sz w:val="20"/>
          <w:szCs w:val="20"/>
        </w:rPr>
        <w:t>,</w:t>
      </w:r>
      <w:r w:rsidRPr="00B46B9D">
        <w:rPr>
          <w:rFonts w:ascii="Rambla" w:eastAsia="Times New Roman" w:hAnsi="Rambla" w:cs="Times New Roman"/>
          <w:sz w:val="20"/>
          <w:szCs w:val="20"/>
        </w:rPr>
        <w:t xml:space="preserve"> acknowledging the progress they have made. </w:t>
      </w:r>
    </w:p>
    <w:p w14:paraId="0F55C9B1" w14:textId="5F6BFE7D" w:rsidR="00BA59B3" w:rsidRPr="00654D06" w:rsidRDefault="00BA59B3" w:rsidP="00BA59B3">
      <w:pPr>
        <w:spacing w:after="0" w:line="240" w:lineRule="auto"/>
        <w:rPr>
          <w:rFonts w:ascii="Rambla" w:eastAsia="Times New Roman" w:hAnsi="Rambla" w:cs="Times New Roman"/>
          <w:sz w:val="20"/>
          <w:szCs w:val="20"/>
        </w:rPr>
      </w:pPr>
      <w:r w:rsidRPr="00654D06">
        <w:rPr>
          <w:rFonts w:ascii="Rambla" w:eastAsia="Times New Roman" w:hAnsi="Rambla" w:cs="Times New Roman"/>
          <w:sz w:val="20"/>
          <w:szCs w:val="20"/>
        </w:rPr>
        <w:t xml:space="preserve">The needs of the majority will be met in the </w:t>
      </w:r>
      <w:r w:rsidR="001944FA">
        <w:rPr>
          <w:rFonts w:ascii="Rambla" w:eastAsia="Times New Roman" w:hAnsi="Rambla" w:cs="Times New Roman"/>
          <w:sz w:val="20"/>
          <w:szCs w:val="20"/>
        </w:rPr>
        <w:t>mainstream classroom and all our</w:t>
      </w:r>
      <w:r w:rsidRPr="00654D06">
        <w:rPr>
          <w:rFonts w:ascii="Rambla" w:eastAsia="Times New Roman" w:hAnsi="Rambla" w:cs="Times New Roman"/>
          <w:sz w:val="20"/>
          <w:szCs w:val="20"/>
        </w:rPr>
        <w:t xml:space="preserve"> pupils are taught in mainstream. Teachers are expected to make every effort to ensure that pupils with special needs are fully involved in the class and the life of the school. </w:t>
      </w:r>
    </w:p>
    <w:p w14:paraId="6927534E" w14:textId="77777777" w:rsidR="00BA59B3" w:rsidRPr="00654D06" w:rsidRDefault="00BA59B3" w:rsidP="00BA59B3">
      <w:pPr>
        <w:spacing w:after="0" w:line="240" w:lineRule="auto"/>
        <w:rPr>
          <w:rFonts w:ascii="Rambla" w:eastAsia="Times New Roman" w:hAnsi="Rambla" w:cs="Times New Roman"/>
          <w:sz w:val="20"/>
          <w:szCs w:val="20"/>
        </w:rPr>
      </w:pPr>
    </w:p>
    <w:p w14:paraId="24B3C688" w14:textId="420A10E9" w:rsidR="00BA59B3" w:rsidRPr="00654D06" w:rsidRDefault="00BA59B3" w:rsidP="00BA59B3">
      <w:pPr>
        <w:spacing w:after="0" w:line="240" w:lineRule="auto"/>
        <w:rPr>
          <w:rFonts w:ascii="Rambla" w:eastAsia="Times New Roman" w:hAnsi="Rambla" w:cs="Times New Roman"/>
          <w:sz w:val="20"/>
          <w:szCs w:val="20"/>
        </w:rPr>
      </w:pPr>
      <w:r w:rsidRPr="00654D06">
        <w:rPr>
          <w:rFonts w:ascii="Rambla" w:eastAsia="Times New Roman" w:hAnsi="Rambla" w:cs="Times New Roman"/>
          <w:sz w:val="20"/>
          <w:szCs w:val="20"/>
        </w:rPr>
        <w:t xml:space="preserve">We provide </w:t>
      </w:r>
      <w:r w:rsidR="00A96CF2">
        <w:rPr>
          <w:rFonts w:ascii="Rambla" w:eastAsia="Times New Roman" w:hAnsi="Rambla" w:cs="Times New Roman"/>
          <w:sz w:val="20"/>
          <w:szCs w:val="20"/>
        </w:rPr>
        <w:t xml:space="preserve">for </w:t>
      </w:r>
      <w:r w:rsidRPr="00654D06">
        <w:rPr>
          <w:rFonts w:ascii="Rambla" w:eastAsia="Times New Roman" w:hAnsi="Rambla" w:cs="Times New Roman"/>
          <w:sz w:val="20"/>
          <w:szCs w:val="20"/>
        </w:rPr>
        <w:t>the following kinds of special educational needs:</w:t>
      </w:r>
    </w:p>
    <w:p w14:paraId="1FD4182A" w14:textId="77777777" w:rsidR="00BA59B3" w:rsidRPr="00654D06" w:rsidRDefault="00BA59B3" w:rsidP="00BA59B3">
      <w:pPr>
        <w:numPr>
          <w:ilvl w:val="0"/>
          <w:numId w:val="39"/>
        </w:numPr>
        <w:spacing w:after="0" w:line="240" w:lineRule="auto"/>
        <w:rPr>
          <w:rFonts w:ascii="Rambla" w:eastAsia="Times New Roman" w:hAnsi="Rambla" w:cs="Times New Roman"/>
          <w:sz w:val="20"/>
          <w:szCs w:val="20"/>
        </w:rPr>
      </w:pPr>
      <w:r w:rsidRPr="00654D06">
        <w:rPr>
          <w:rFonts w:ascii="Rambla" w:eastAsia="Times New Roman" w:hAnsi="Rambla" w:cs="Times New Roman"/>
          <w:sz w:val="20"/>
          <w:szCs w:val="20"/>
        </w:rPr>
        <w:t>Cognition and learning difficulties</w:t>
      </w:r>
    </w:p>
    <w:p w14:paraId="26AFC50C" w14:textId="77777777" w:rsidR="00BA59B3" w:rsidRPr="00654D06" w:rsidRDefault="00BA59B3" w:rsidP="00BA59B3">
      <w:pPr>
        <w:numPr>
          <w:ilvl w:val="0"/>
          <w:numId w:val="39"/>
        </w:numPr>
        <w:spacing w:after="0" w:line="240" w:lineRule="auto"/>
        <w:rPr>
          <w:rFonts w:ascii="Rambla" w:eastAsia="Times New Roman" w:hAnsi="Rambla" w:cs="Times New Roman"/>
          <w:sz w:val="20"/>
          <w:szCs w:val="20"/>
        </w:rPr>
      </w:pPr>
      <w:r w:rsidRPr="00654D06">
        <w:rPr>
          <w:rFonts w:ascii="Rambla" w:eastAsia="Times New Roman" w:hAnsi="Rambla" w:cs="Times New Roman"/>
          <w:sz w:val="20"/>
          <w:szCs w:val="20"/>
        </w:rPr>
        <w:t>Speech, language and communication difficulties</w:t>
      </w:r>
    </w:p>
    <w:p w14:paraId="40272345" w14:textId="77777777" w:rsidR="00BA59B3" w:rsidRPr="00654D06" w:rsidRDefault="00BA59B3" w:rsidP="00BA59B3">
      <w:pPr>
        <w:numPr>
          <w:ilvl w:val="0"/>
          <w:numId w:val="39"/>
        </w:numPr>
        <w:spacing w:after="0" w:line="240" w:lineRule="auto"/>
        <w:rPr>
          <w:rFonts w:ascii="Rambla" w:eastAsia="Times New Roman" w:hAnsi="Rambla" w:cs="Times New Roman"/>
          <w:sz w:val="20"/>
          <w:szCs w:val="20"/>
        </w:rPr>
      </w:pPr>
      <w:r w:rsidRPr="00654D06">
        <w:rPr>
          <w:rFonts w:ascii="Rambla" w:eastAsia="Times New Roman" w:hAnsi="Rambla" w:cs="Times New Roman"/>
          <w:sz w:val="20"/>
          <w:szCs w:val="20"/>
        </w:rPr>
        <w:t>Autism Spectrum Disorders</w:t>
      </w:r>
    </w:p>
    <w:p w14:paraId="3880D39A" w14:textId="77777777" w:rsidR="00BA59B3" w:rsidRPr="00654D06" w:rsidRDefault="00BA59B3" w:rsidP="00BA59B3">
      <w:pPr>
        <w:numPr>
          <w:ilvl w:val="0"/>
          <w:numId w:val="39"/>
        </w:numPr>
        <w:spacing w:after="0" w:line="240" w:lineRule="auto"/>
        <w:rPr>
          <w:rFonts w:ascii="Rambla" w:eastAsia="Times New Roman" w:hAnsi="Rambla" w:cs="Times New Roman"/>
          <w:sz w:val="20"/>
          <w:szCs w:val="20"/>
        </w:rPr>
      </w:pPr>
      <w:r w:rsidRPr="00654D06">
        <w:rPr>
          <w:rFonts w:ascii="Rambla" w:eastAsia="Times New Roman" w:hAnsi="Rambla" w:cs="Times New Roman"/>
          <w:sz w:val="20"/>
          <w:szCs w:val="20"/>
        </w:rPr>
        <w:t>Physical, medical and sensory difficulties</w:t>
      </w:r>
    </w:p>
    <w:p w14:paraId="41428400" w14:textId="77777777" w:rsidR="00BA59B3" w:rsidRPr="00654D06" w:rsidRDefault="00BA59B3" w:rsidP="00BA59B3">
      <w:pPr>
        <w:numPr>
          <w:ilvl w:val="0"/>
          <w:numId w:val="39"/>
        </w:numPr>
        <w:spacing w:after="0" w:line="240" w:lineRule="auto"/>
        <w:rPr>
          <w:rFonts w:ascii="Rambla" w:eastAsia="Times New Roman" w:hAnsi="Rambla" w:cs="Times New Roman"/>
          <w:sz w:val="20"/>
          <w:szCs w:val="20"/>
        </w:rPr>
      </w:pPr>
      <w:r w:rsidRPr="00654D06">
        <w:rPr>
          <w:rFonts w:ascii="Rambla" w:eastAsia="Times New Roman" w:hAnsi="Rambla" w:cs="Times New Roman"/>
          <w:sz w:val="20"/>
          <w:szCs w:val="20"/>
        </w:rPr>
        <w:t>Social, emotional and mental health difficulties.</w:t>
      </w:r>
    </w:p>
    <w:p w14:paraId="2C4E1C2F" w14:textId="77777777" w:rsidR="00BA59B3" w:rsidRDefault="00BA59B3" w:rsidP="00BA59B3">
      <w:pPr>
        <w:spacing w:after="0" w:line="240" w:lineRule="auto"/>
        <w:rPr>
          <w:rFonts w:ascii="Rambla" w:eastAsia="Times New Roman" w:hAnsi="Rambla" w:cs="Times New Roman"/>
          <w:sz w:val="20"/>
          <w:szCs w:val="20"/>
          <w:u w:val="single"/>
        </w:rPr>
      </w:pPr>
    </w:p>
    <w:p w14:paraId="500C35AD" w14:textId="77777777" w:rsidR="004E1361" w:rsidRPr="00544977" w:rsidRDefault="004E1361" w:rsidP="004E1361">
      <w:pPr>
        <w:spacing w:after="0" w:line="240" w:lineRule="auto"/>
        <w:rPr>
          <w:rFonts w:ascii="Rambla" w:eastAsia="Times New Roman" w:hAnsi="Rambla" w:cs="Times New Roman"/>
          <w:b/>
          <w:szCs w:val="20"/>
          <w:u w:val="single"/>
        </w:rPr>
      </w:pPr>
      <w:r w:rsidRPr="00BA59B3">
        <w:rPr>
          <w:rFonts w:ascii="Rambla" w:eastAsia="Times New Roman" w:hAnsi="Rambla" w:cs="Times New Roman"/>
          <w:b/>
          <w:szCs w:val="20"/>
          <w:u w:val="single"/>
        </w:rPr>
        <w:t>ROLES AND RESPONSIBILITIES</w:t>
      </w:r>
    </w:p>
    <w:p w14:paraId="7F7407AF" w14:textId="77777777" w:rsidR="004E1361" w:rsidRPr="0030209D" w:rsidRDefault="004E1361" w:rsidP="004E1361">
      <w:pPr>
        <w:spacing w:after="0" w:line="240" w:lineRule="auto"/>
        <w:rPr>
          <w:rFonts w:ascii="Rambla" w:eastAsia="Times New Roman" w:hAnsi="Rambla" w:cs="Times New Roman"/>
          <w:b/>
          <w:sz w:val="20"/>
          <w:szCs w:val="20"/>
        </w:rPr>
      </w:pPr>
      <w:r w:rsidRPr="0030209D">
        <w:rPr>
          <w:rFonts w:ascii="Rambla" w:eastAsia="Times New Roman" w:hAnsi="Rambla" w:cs="Times New Roman"/>
          <w:b/>
          <w:sz w:val="20"/>
          <w:szCs w:val="20"/>
        </w:rPr>
        <w:t>Governors' role</w:t>
      </w:r>
    </w:p>
    <w:p w14:paraId="2157BC9D" w14:textId="77777777" w:rsidR="004E1361" w:rsidRPr="0030209D" w:rsidRDefault="004E1361" w:rsidP="004E1361">
      <w:p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The Governing body must:</w:t>
      </w:r>
    </w:p>
    <w:p w14:paraId="3DEB8636" w14:textId="77777777" w:rsidR="004E1361" w:rsidRPr="0030209D" w:rsidRDefault="004E1361" w:rsidP="004E1361">
      <w:pPr>
        <w:numPr>
          <w:ilvl w:val="0"/>
          <w:numId w:val="36"/>
        </w:num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Do its best to ensure that the necessary provision is made for any pupil who has special educational needs.</w:t>
      </w:r>
    </w:p>
    <w:p w14:paraId="0F88A1C8" w14:textId="77777777" w:rsidR="004E1361" w:rsidRPr="0030209D" w:rsidRDefault="004E1361" w:rsidP="004E1361">
      <w:pPr>
        <w:numPr>
          <w:ilvl w:val="0"/>
          <w:numId w:val="36"/>
        </w:num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Ensure that where the head teacher has been informed by the LA that a pupil has special educational needs, those needs are made known to all who are likely to teach them.</w:t>
      </w:r>
    </w:p>
    <w:p w14:paraId="07B3392C" w14:textId="77777777" w:rsidR="004E1361" w:rsidRPr="0030209D" w:rsidRDefault="004E1361" w:rsidP="004E1361">
      <w:pPr>
        <w:numPr>
          <w:ilvl w:val="0"/>
          <w:numId w:val="36"/>
        </w:num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Ensure that teachers in the school are aware of the importance of identifying and providing for those pupils who have special educational needs.</w:t>
      </w:r>
    </w:p>
    <w:p w14:paraId="01A4F35A" w14:textId="77777777" w:rsidR="004E1361" w:rsidRPr="0030209D" w:rsidRDefault="004E1361" w:rsidP="004E1361">
      <w:pPr>
        <w:numPr>
          <w:ilvl w:val="0"/>
          <w:numId w:val="36"/>
        </w:num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Ensure that a pupil with special educational needs joins in the activities of the school together with pupils who do not have special educational needs, so far as is practical and compatible with the pupil receiving the special educational provision their learning needs call for, the efficient education of the pupils with whom they are educated, and the efficient use of resources.</w:t>
      </w:r>
    </w:p>
    <w:p w14:paraId="3018772C" w14:textId="77777777" w:rsidR="004E1361" w:rsidRPr="0030209D" w:rsidRDefault="004E1361" w:rsidP="004E1361">
      <w:pPr>
        <w:numPr>
          <w:ilvl w:val="0"/>
          <w:numId w:val="36"/>
        </w:num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Have regard to the Special Educational Needs and Disability Code of Practice : 0 to 25 years (2014) when carrying out its duties toward all pupils with special educational needs.</w:t>
      </w:r>
    </w:p>
    <w:p w14:paraId="35A0A4A9" w14:textId="77777777" w:rsidR="004E1361" w:rsidRPr="0030209D" w:rsidRDefault="004E1361" w:rsidP="004E1361">
      <w:pPr>
        <w:numPr>
          <w:ilvl w:val="0"/>
          <w:numId w:val="36"/>
        </w:num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Ensure that parents are notified of a decision by the school that SEN provision is being made for their child.</w:t>
      </w:r>
    </w:p>
    <w:p w14:paraId="6ED9A5EB" w14:textId="77777777" w:rsidR="004E1361" w:rsidRPr="0030209D" w:rsidRDefault="004E1361" w:rsidP="004E1361">
      <w:p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The governors play an important role in ensuring that:</w:t>
      </w:r>
    </w:p>
    <w:p w14:paraId="2EBF2BA6" w14:textId="77777777" w:rsidR="004E1361" w:rsidRPr="0030209D" w:rsidRDefault="004E1361" w:rsidP="004E1361">
      <w:pPr>
        <w:numPr>
          <w:ilvl w:val="0"/>
          <w:numId w:val="36"/>
        </w:num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They are fully involved in developing and monitoring the schools SEN Policy.</w:t>
      </w:r>
    </w:p>
    <w:p w14:paraId="76FA3BC5" w14:textId="77777777" w:rsidR="004E1361" w:rsidRPr="0030209D" w:rsidRDefault="004E1361" w:rsidP="004E1361">
      <w:pPr>
        <w:numPr>
          <w:ilvl w:val="0"/>
          <w:numId w:val="36"/>
        </w:num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They are up-to-date and knowledgeable about the schools SEN provision, including how funding, equipment and personnel resources are deployed.</w:t>
      </w:r>
    </w:p>
    <w:p w14:paraId="78D3E4CE" w14:textId="77777777" w:rsidR="004E1361" w:rsidRPr="0030209D" w:rsidRDefault="004E1361" w:rsidP="004E1361">
      <w:pPr>
        <w:numPr>
          <w:ilvl w:val="0"/>
          <w:numId w:val="36"/>
        </w:num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SEN provision is an integral part of the School Development Plan.</w:t>
      </w:r>
    </w:p>
    <w:p w14:paraId="73FDB6EF" w14:textId="77777777" w:rsidR="004E1361" w:rsidRPr="0030209D" w:rsidRDefault="004E1361" w:rsidP="004E1361">
      <w:pPr>
        <w:numPr>
          <w:ilvl w:val="0"/>
          <w:numId w:val="36"/>
        </w:num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The quality of SEN provision is continually monitored.</w:t>
      </w:r>
    </w:p>
    <w:p w14:paraId="675FD1A7" w14:textId="77777777" w:rsidR="004E1361" w:rsidRPr="0030209D" w:rsidRDefault="004E1361" w:rsidP="004E1361">
      <w:pPr>
        <w:spacing w:after="0" w:line="240" w:lineRule="auto"/>
        <w:rPr>
          <w:rFonts w:ascii="Rambla" w:eastAsia="Times New Roman" w:hAnsi="Rambla" w:cs="Times New Roman"/>
          <w:sz w:val="20"/>
          <w:szCs w:val="20"/>
        </w:rPr>
      </w:pPr>
    </w:p>
    <w:p w14:paraId="61FAE3FC" w14:textId="3C430AB4" w:rsidR="004E1361" w:rsidRPr="00544977" w:rsidRDefault="004E1361" w:rsidP="004E1361">
      <w:pPr>
        <w:spacing w:after="0" w:line="240" w:lineRule="auto"/>
        <w:rPr>
          <w:rFonts w:ascii="Rambla" w:eastAsia="Times New Roman" w:hAnsi="Rambla" w:cs="Times New Roman"/>
          <w:b/>
          <w:szCs w:val="20"/>
        </w:rPr>
      </w:pPr>
      <w:r w:rsidRPr="00544977">
        <w:rPr>
          <w:rFonts w:ascii="Rambla" w:eastAsia="Times New Roman" w:hAnsi="Rambla" w:cs="Times New Roman"/>
          <w:b/>
          <w:szCs w:val="20"/>
        </w:rPr>
        <w:lastRenderedPageBreak/>
        <w:t>SEN</w:t>
      </w:r>
      <w:r w:rsidR="00C93234">
        <w:rPr>
          <w:rFonts w:ascii="Rambla" w:eastAsia="Times New Roman" w:hAnsi="Rambla" w:cs="Times New Roman"/>
          <w:b/>
          <w:szCs w:val="20"/>
        </w:rPr>
        <w:t>DCo</w:t>
      </w:r>
    </w:p>
    <w:p w14:paraId="71091F19" w14:textId="1A8B8814" w:rsidR="004E1361" w:rsidRPr="0030209D" w:rsidRDefault="004E1361" w:rsidP="004E1361">
      <w:p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The SEN</w:t>
      </w:r>
      <w:r w:rsidR="00C93234">
        <w:rPr>
          <w:rFonts w:ascii="Rambla" w:eastAsia="Times New Roman" w:hAnsi="Rambla" w:cs="Times New Roman"/>
          <w:sz w:val="20"/>
          <w:szCs w:val="20"/>
        </w:rPr>
        <w:t>DCo</w:t>
      </w:r>
      <w:r w:rsidRPr="0030209D">
        <w:rPr>
          <w:rFonts w:ascii="Rambla" w:eastAsia="Times New Roman" w:hAnsi="Rambla" w:cs="Times New Roman"/>
          <w:sz w:val="20"/>
          <w:szCs w:val="20"/>
        </w:rPr>
        <w:t xml:space="preserve"> is responsible for co-ordinating the provision of special educational needs throughout the school.  This will involve:</w:t>
      </w:r>
    </w:p>
    <w:p w14:paraId="05FAF926" w14:textId="77777777" w:rsidR="004E1361" w:rsidRPr="0030209D" w:rsidRDefault="004E1361" w:rsidP="004E1361">
      <w:pPr>
        <w:numPr>
          <w:ilvl w:val="0"/>
          <w:numId w:val="36"/>
        </w:num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 xml:space="preserve">Day to day operation of the special educational needs policy. </w:t>
      </w:r>
    </w:p>
    <w:p w14:paraId="0834CC0C" w14:textId="77777777" w:rsidR="004E1361" w:rsidRPr="0030209D" w:rsidRDefault="004E1361" w:rsidP="004E1361">
      <w:pPr>
        <w:numPr>
          <w:ilvl w:val="0"/>
          <w:numId w:val="36"/>
        </w:num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Liaising with parents/carers of pupils with special educational needs.</w:t>
      </w:r>
    </w:p>
    <w:p w14:paraId="6C84A666" w14:textId="77777777" w:rsidR="004E1361" w:rsidRPr="0030209D" w:rsidRDefault="004E1361" w:rsidP="004E1361">
      <w:pPr>
        <w:numPr>
          <w:ilvl w:val="0"/>
          <w:numId w:val="36"/>
        </w:num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Providing advice and support to staff and liaising with them.</w:t>
      </w:r>
    </w:p>
    <w:p w14:paraId="37F0802E" w14:textId="77777777" w:rsidR="004E1361" w:rsidRPr="0030209D" w:rsidRDefault="004E1361" w:rsidP="004E1361">
      <w:pPr>
        <w:numPr>
          <w:ilvl w:val="0"/>
          <w:numId w:val="36"/>
        </w:num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Working alongside staff in assessing pupil's needs and ensuring that pupils make progress.</w:t>
      </w:r>
    </w:p>
    <w:p w14:paraId="2072388F" w14:textId="77777777" w:rsidR="004E1361" w:rsidRPr="0030209D" w:rsidRDefault="004E1361" w:rsidP="004E1361">
      <w:pPr>
        <w:numPr>
          <w:ilvl w:val="0"/>
          <w:numId w:val="36"/>
        </w:num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Overseeing and maintaining specific resources for special educational needs.</w:t>
      </w:r>
    </w:p>
    <w:p w14:paraId="58F0833D" w14:textId="77777777" w:rsidR="004E1361" w:rsidRPr="0030209D" w:rsidRDefault="004E1361" w:rsidP="004E1361">
      <w:pPr>
        <w:numPr>
          <w:ilvl w:val="0"/>
          <w:numId w:val="36"/>
        </w:num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Liaising with outside agencies and visiting support staff.</w:t>
      </w:r>
    </w:p>
    <w:p w14:paraId="1DE7AB55" w14:textId="77777777" w:rsidR="004E1361" w:rsidRPr="0030209D" w:rsidRDefault="004E1361" w:rsidP="004E1361">
      <w:pPr>
        <w:numPr>
          <w:ilvl w:val="0"/>
          <w:numId w:val="36"/>
        </w:num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Contributing to the in-service training of staff.</w:t>
      </w:r>
    </w:p>
    <w:p w14:paraId="5BA48C22" w14:textId="77777777" w:rsidR="004E1361" w:rsidRPr="00C54B01" w:rsidRDefault="004E1361" w:rsidP="004E1361">
      <w:pPr>
        <w:numPr>
          <w:ilvl w:val="0"/>
          <w:numId w:val="36"/>
        </w:numPr>
        <w:spacing w:after="0" w:line="240" w:lineRule="auto"/>
        <w:rPr>
          <w:rFonts w:ascii="Rambla" w:eastAsia="Times New Roman" w:hAnsi="Rambla" w:cs="Times New Roman"/>
          <w:sz w:val="20"/>
          <w:szCs w:val="20"/>
        </w:rPr>
      </w:pPr>
      <w:r w:rsidRPr="00C54B01">
        <w:rPr>
          <w:rFonts w:ascii="Rambla" w:eastAsia="Times New Roman" w:hAnsi="Rambla" w:cs="Times New Roman"/>
          <w:sz w:val="20"/>
          <w:szCs w:val="20"/>
        </w:rPr>
        <w:t>Monitoring, evaluating and reporting to the governing body in conjunction with the designated responsible person.</w:t>
      </w:r>
    </w:p>
    <w:p w14:paraId="52A0CD4A" w14:textId="5487DD0B" w:rsidR="004E1361" w:rsidRPr="00C54B01" w:rsidRDefault="00E5183D" w:rsidP="004E1361">
      <w:pPr>
        <w:numPr>
          <w:ilvl w:val="0"/>
          <w:numId w:val="36"/>
        </w:numPr>
        <w:spacing w:after="0" w:line="240" w:lineRule="auto"/>
        <w:rPr>
          <w:rFonts w:ascii="Rambla" w:eastAsia="Times New Roman" w:hAnsi="Rambla" w:cs="Times New Roman"/>
          <w:sz w:val="20"/>
          <w:szCs w:val="20"/>
        </w:rPr>
      </w:pPr>
      <w:r w:rsidRPr="00C54B01">
        <w:rPr>
          <w:rFonts w:ascii="Rambla" w:eastAsia="Times New Roman" w:hAnsi="Rambla" w:cs="Times New Roman"/>
          <w:sz w:val="20"/>
          <w:szCs w:val="20"/>
        </w:rPr>
        <w:t>Line management of</w:t>
      </w:r>
      <w:r w:rsidR="004E1361" w:rsidRPr="00C54B01">
        <w:rPr>
          <w:rFonts w:ascii="Rambla" w:eastAsia="Times New Roman" w:hAnsi="Rambla" w:cs="Times New Roman"/>
          <w:sz w:val="20"/>
          <w:szCs w:val="20"/>
        </w:rPr>
        <w:t xml:space="preserve"> a team of teaching assistants.</w:t>
      </w:r>
    </w:p>
    <w:p w14:paraId="7DF08105" w14:textId="77777777" w:rsidR="004E1361" w:rsidRPr="00E5183D" w:rsidRDefault="004E1361" w:rsidP="004E1361">
      <w:pPr>
        <w:numPr>
          <w:ilvl w:val="0"/>
          <w:numId w:val="36"/>
        </w:numPr>
        <w:spacing w:after="0" w:line="240" w:lineRule="auto"/>
        <w:rPr>
          <w:rFonts w:ascii="Rambla" w:eastAsia="Times New Roman" w:hAnsi="Rambla" w:cs="Times New Roman"/>
          <w:sz w:val="20"/>
          <w:szCs w:val="20"/>
        </w:rPr>
      </w:pPr>
      <w:r w:rsidRPr="00E5183D">
        <w:rPr>
          <w:rFonts w:ascii="Rambla" w:eastAsia="Times New Roman" w:hAnsi="Rambla" w:cs="Times New Roman"/>
          <w:sz w:val="20"/>
          <w:szCs w:val="20"/>
        </w:rPr>
        <w:t>Liaising with line managers of faculty TA’s.</w:t>
      </w:r>
    </w:p>
    <w:p w14:paraId="0E92A7A9" w14:textId="760B5111" w:rsidR="004E1361" w:rsidRDefault="004E1361" w:rsidP="004E1361">
      <w:pPr>
        <w:numPr>
          <w:ilvl w:val="0"/>
          <w:numId w:val="36"/>
        </w:numPr>
        <w:spacing w:after="0" w:line="240" w:lineRule="auto"/>
        <w:rPr>
          <w:rFonts w:ascii="Rambla" w:eastAsia="Times New Roman" w:hAnsi="Rambla" w:cs="Times New Roman"/>
          <w:sz w:val="20"/>
          <w:szCs w:val="20"/>
        </w:rPr>
      </w:pPr>
      <w:r w:rsidRPr="00E5183D">
        <w:rPr>
          <w:rFonts w:ascii="Rambla" w:eastAsia="Times New Roman" w:hAnsi="Rambla" w:cs="Times New Roman"/>
          <w:sz w:val="20"/>
          <w:szCs w:val="20"/>
        </w:rPr>
        <w:t>Managing Provision Map and Provision Plans and reviewing regularly.</w:t>
      </w:r>
    </w:p>
    <w:p w14:paraId="2B31E227" w14:textId="32126FA0" w:rsidR="00E5183D" w:rsidRPr="00E5183D" w:rsidRDefault="0056662D" w:rsidP="004E1361">
      <w:pPr>
        <w:numPr>
          <w:ilvl w:val="0"/>
          <w:numId w:val="36"/>
        </w:numPr>
        <w:spacing w:after="0" w:line="240" w:lineRule="auto"/>
        <w:rPr>
          <w:rFonts w:ascii="Rambla" w:eastAsia="Times New Roman" w:hAnsi="Rambla" w:cs="Times New Roman"/>
          <w:sz w:val="20"/>
          <w:szCs w:val="20"/>
        </w:rPr>
      </w:pPr>
      <w:r>
        <w:rPr>
          <w:rFonts w:ascii="Rambla" w:eastAsia="Times New Roman" w:hAnsi="Rambla" w:cs="Times New Roman"/>
          <w:sz w:val="20"/>
          <w:szCs w:val="20"/>
        </w:rPr>
        <w:t>Timetabling of teachers as teaching assistants in lessons to aid individuals, and groups of students</w:t>
      </w:r>
    </w:p>
    <w:p w14:paraId="2B36C833" w14:textId="77777777" w:rsidR="004E1361" w:rsidRPr="0030209D" w:rsidRDefault="004E1361" w:rsidP="004E1361">
      <w:pPr>
        <w:spacing w:after="0" w:line="240" w:lineRule="auto"/>
        <w:rPr>
          <w:rFonts w:ascii="Rambla" w:eastAsia="Times New Roman" w:hAnsi="Rambla" w:cs="Times New Roman"/>
          <w:sz w:val="20"/>
          <w:szCs w:val="20"/>
        </w:rPr>
      </w:pPr>
    </w:p>
    <w:p w14:paraId="764855B0" w14:textId="77777777" w:rsidR="004E1361" w:rsidRPr="00654D06" w:rsidRDefault="004E1361" w:rsidP="00BA59B3">
      <w:pPr>
        <w:spacing w:after="0" w:line="240" w:lineRule="auto"/>
        <w:rPr>
          <w:rFonts w:ascii="Rambla" w:eastAsia="Times New Roman" w:hAnsi="Rambla" w:cs="Times New Roman"/>
          <w:sz w:val="20"/>
          <w:szCs w:val="20"/>
          <w:u w:val="single"/>
        </w:rPr>
      </w:pPr>
    </w:p>
    <w:p w14:paraId="3A703324" w14:textId="2746837B" w:rsidR="00BA59B3" w:rsidRPr="00BA59B3" w:rsidRDefault="00BA59B3" w:rsidP="00BA59B3">
      <w:pPr>
        <w:spacing w:after="0" w:line="240" w:lineRule="auto"/>
        <w:rPr>
          <w:rFonts w:ascii="Rambla" w:eastAsia="Times New Roman" w:hAnsi="Rambla" w:cs="Times New Roman"/>
          <w:b/>
          <w:szCs w:val="20"/>
          <w:u w:val="single"/>
        </w:rPr>
      </w:pPr>
      <w:r w:rsidRPr="00BA59B3">
        <w:rPr>
          <w:rFonts w:ascii="Rambla" w:eastAsia="Times New Roman" w:hAnsi="Rambla" w:cs="Times New Roman"/>
          <w:b/>
          <w:szCs w:val="20"/>
          <w:u w:val="single"/>
        </w:rPr>
        <w:t>HOW WE IDENTIFY SEN</w:t>
      </w:r>
    </w:p>
    <w:p w14:paraId="7D66C40A" w14:textId="4D0EFB51" w:rsidR="00BA59B3" w:rsidRPr="00654D06" w:rsidRDefault="00BA59B3" w:rsidP="00BA59B3">
      <w:pPr>
        <w:spacing w:after="0" w:line="240" w:lineRule="auto"/>
        <w:rPr>
          <w:rFonts w:ascii="Rambla" w:eastAsia="Times New Roman" w:hAnsi="Rambla" w:cs="Times New Roman"/>
          <w:sz w:val="20"/>
          <w:szCs w:val="20"/>
        </w:rPr>
      </w:pPr>
      <w:r w:rsidRPr="00654D06">
        <w:rPr>
          <w:rFonts w:ascii="Rambla" w:eastAsia="Times New Roman" w:hAnsi="Rambla" w:cs="Times New Roman"/>
          <w:sz w:val="20"/>
          <w:szCs w:val="20"/>
        </w:rPr>
        <w:t>At different times in their school career, a child or young person may have a special educational need. The Code of Practice defines SEN</w:t>
      </w:r>
      <w:r w:rsidR="001944FA">
        <w:rPr>
          <w:rFonts w:ascii="Rambla" w:eastAsia="Times New Roman" w:hAnsi="Rambla" w:cs="Times New Roman"/>
          <w:sz w:val="20"/>
          <w:szCs w:val="20"/>
        </w:rPr>
        <w:t>D</w:t>
      </w:r>
      <w:r w:rsidRPr="00654D06">
        <w:rPr>
          <w:rFonts w:ascii="Rambla" w:eastAsia="Times New Roman" w:hAnsi="Rambla" w:cs="Times New Roman"/>
          <w:sz w:val="20"/>
          <w:szCs w:val="20"/>
        </w:rPr>
        <w:t xml:space="preserve"> as follows:</w:t>
      </w:r>
    </w:p>
    <w:p w14:paraId="28191A32" w14:textId="00D5FB55" w:rsidR="00BA59B3" w:rsidRPr="00654D06" w:rsidRDefault="00BA59B3" w:rsidP="00BA59B3">
      <w:pPr>
        <w:spacing w:after="0" w:line="240" w:lineRule="auto"/>
        <w:rPr>
          <w:rFonts w:ascii="Rambla" w:eastAsia="Times New Roman" w:hAnsi="Rambla" w:cs="Times New Roman"/>
          <w:sz w:val="20"/>
          <w:szCs w:val="20"/>
        </w:rPr>
      </w:pPr>
      <w:r w:rsidRPr="00654D06">
        <w:rPr>
          <w:rFonts w:ascii="Rambla" w:eastAsia="Times New Roman" w:hAnsi="Rambla" w:cs="Times New Roman"/>
          <w:sz w:val="20"/>
          <w:szCs w:val="20"/>
        </w:rPr>
        <w:t>“A child or young person has SEN</w:t>
      </w:r>
      <w:r w:rsidR="001944FA">
        <w:rPr>
          <w:rFonts w:ascii="Rambla" w:eastAsia="Times New Roman" w:hAnsi="Rambla" w:cs="Times New Roman"/>
          <w:sz w:val="20"/>
          <w:szCs w:val="20"/>
        </w:rPr>
        <w:t>D</w:t>
      </w:r>
      <w:r w:rsidRPr="00654D06">
        <w:rPr>
          <w:rFonts w:ascii="Rambla" w:eastAsia="Times New Roman" w:hAnsi="Rambla" w:cs="Times New Roman"/>
          <w:sz w:val="20"/>
          <w:szCs w:val="20"/>
        </w:rPr>
        <w:t xml:space="preserve"> if they have a learning difficulty or disability which calls for special educational provision to be made for them</w:t>
      </w:r>
      <w:r w:rsidR="00AA4120" w:rsidRPr="00654D06">
        <w:rPr>
          <w:rFonts w:ascii="Rambla" w:eastAsia="Times New Roman" w:hAnsi="Rambla" w:cs="Times New Roman"/>
          <w:sz w:val="20"/>
          <w:szCs w:val="20"/>
        </w:rPr>
        <w:t>”</w:t>
      </w:r>
      <w:r w:rsidRPr="00654D06">
        <w:rPr>
          <w:rFonts w:ascii="Rambla" w:eastAsia="Times New Roman" w:hAnsi="Rambla" w:cs="Times New Roman"/>
          <w:sz w:val="20"/>
          <w:szCs w:val="20"/>
        </w:rPr>
        <w:t>. A child of compulsory school age or a young person has a learning difficulty or disability if they:</w:t>
      </w:r>
    </w:p>
    <w:p w14:paraId="660EBBFD" w14:textId="2B3B1185" w:rsidR="00BA59B3" w:rsidRPr="00654D06" w:rsidRDefault="00BA59B3" w:rsidP="00BA59B3">
      <w:pPr>
        <w:numPr>
          <w:ilvl w:val="0"/>
          <w:numId w:val="40"/>
        </w:numPr>
        <w:spacing w:after="0" w:line="240" w:lineRule="auto"/>
        <w:rPr>
          <w:rFonts w:ascii="Rambla" w:eastAsia="Times New Roman" w:hAnsi="Rambla" w:cs="Times New Roman"/>
          <w:sz w:val="20"/>
          <w:szCs w:val="20"/>
        </w:rPr>
      </w:pPr>
      <w:r w:rsidRPr="00654D06">
        <w:rPr>
          <w:rFonts w:ascii="Rambla" w:eastAsia="Times New Roman" w:hAnsi="Rambla" w:cs="Times New Roman"/>
          <w:sz w:val="20"/>
          <w:szCs w:val="20"/>
        </w:rPr>
        <w:t>have a significantly greater difficulty in learning than the ma</w:t>
      </w:r>
      <w:r w:rsidR="00AA4120" w:rsidRPr="00654D06">
        <w:rPr>
          <w:rFonts w:ascii="Rambla" w:eastAsia="Times New Roman" w:hAnsi="Rambla" w:cs="Times New Roman"/>
          <w:sz w:val="20"/>
          <w:szCs w:val="20"/>
        </w:rPr>
        <w:t>jority of others of same age</w:t>
      </w:r>
    </w:p>
    <w:p w14:paraId="10E38B1C" w14:textId="773941EC" w:rsidR="00BA59B3" w:rsidRPr="00223147" w:rsidRDefault="00BA59B3" w:rsidP="00BA59B3">
      <w:pPr>
        <w:numPr>
          <w:ilvl w:val="0"/>
          <w:numId w:val="40"/>
        </w:numPr>
        <w:spacing w:after="0" w:line="240" w:lineRule="auto"/>
        <w:rPr>
          <w:rFonts w:ascii="Rambla" w:eastAsia="Times New Roman" w:hAnsi="Rambla" w:cs="Times New Roman"/>
          <w:sz w:val="20"/>
          <w:szCs w:val="20"/>
        </w:rPr>
      </w:pPr>
      <w:r w:rsidRPr="00654D06">
        <w:rPr>
          <w:rFonts w:ascii="Rambla" w:eastAsia="Times New Roman" w:hAnsi="Rambla" w:cs="Times New Roman"/>
          <w:sz w:val="20"/>
          <w:szCs w:val="20"/>
        </w:rPr>
        <w:t>have a disability which prevents or hinders them from making use of educational facilities of a kind generally provided for others of the same age in mainstream schools or mainstream post-16 institutions.</w:t>
      </w:r>
    </w:p>
    <w:p w14:paraId="66D04E83" w14:textId="52CC4092" w:rsidR="00BA59B3" w:rsidRPr="00654D06" w:rsidRDefault="00BA59B3" w:rsidP="00BA59B3">
      <w:pPr>
        <w:spacing w:after="0" w:line="240" w:lineRule="auto"/>
        <w:rPr>
          <w:rFonts w:ascii="Rambla" w:eastAsia="Times New Roman" w:hAnsi="Rambla" w:cs="Times New Roman"/>
          <w:sz w:val="20"/>
          <w:szCs w:val="20"/>
        </w:rPr>
      </w:pPr>
      <w:r w:rsidRPr="00654D06">
        <w:rPr>
          <w:rFonts w:ascii="Rambla" w:eastAsia="Times New Roman" w:hAnsi="Rambla" w:cs="Times New Roman"/>
          <w:sz w:val="20"/>
          <w:szCs w:val="20"/>
        </w:rPr>
        <w:t>If a learner is identified as hav</w:t>
      </w:r>
      <w:r w:rsidR="003D4281" w:rsidRPr="00654D06">
        <w:rPr>
          <w:rFonts w:ascii="Rambla" w:eastAsia="Times New Roman" w:hAnsi="Rambla" w:cs="Times New Roman"/>
          <w:sz w:val="20"/>
          <w:szCs w:val="20"/>
        </w:rPr>
        <w:t>ing SEN</w:t>
      </w:r>
      <w:r w:rsidR="001944FA">
        <w:rPr>
          <w:rFonts w:ascii="Rambla" w:eastAsia="Times New Roman" w:hAnsi="Rambla" w:cs="Times New Roman"/>
          <w:sz w:val="20"/>
          <w:szCs w:val="20"/>
        </w:rPr>
        <w:t>D</w:t>
      </w:r>
      <w:r w:rsidR="003D4281" w:rsidRPr="00654D06">
        <w:rPr>
          <w:rFonts w:ascii="Rambla" w:eastAsia="Times New Roman" w:hAnsi="Rambla" w:cs="Times New Roman"/>
          <w:sz w:val="20"/>
          <w:szCs w:val="20"/>
        </w:rPr>
        <w:t>, we will provide</w:t>
      </w:r>
      <w:r w:rsidRPr="00654D06">
        <w:rPr>
          <w:rFonts w:ascii="Rambla" w:eastAsia="Times New Roman" w:hAnsi="Rambla" w:cs="Times New Roman"/>
          <w:sz w:val="20"/>
          <w:szCs w:val="20"/>
        </w:rPr>
        <w:t xml:space="preserve"> ‘additional to or different from’ the normal differentiated curriculum, intended to overcome the barrier to their learning. </w:t>
      </w:r>
    </w:p>
    <w:p w14:paraId="7DC23575" w14:textId="1BD42B50" w:rsidR="00BA59B3" w:rsidRPr="00654D06" w:rsidRDefault="00BA59B3" w:rsidP="00BA59B3">
      <w:pPr>
        <w:spacing w:after="0" w:line="240" w:lineRule="auto"/>
        <w:rPr>
          <w:rFonts w:ascii="Rambla" w:eastAsia="Times New Roman" w:hAnsi="Rambla" w:cs="Times New Roman"/>
          <w:sz w:val="20"/>
          <w:szCs w:val="20"/>
        </w:rPr>
      </w:pPr>
      <w:r w:rsidRPr="00654D06">
        <w:rPr>
          <w:rFonts w:ascii="Rambla" w:eastAsia="Times New Roman" w:hAnsi="Rambla" w:cs="Times New Roman"/>
          <w:sz w:val="20"/>
          <w:szCs w:val="20"/>
        </w:rPr>
        <w:t>Pupils can fall behind in school for many reasons. At St Joseph’s Catholic School we are committed to ensuring that all pupils have access to learning opportunities, and for those who are at risk of not learning or making sufficient progress, we will intervene. This does not mean that all vulnerable pupils have SEN</w:t>
      </w:r>
      <w:r w:rsidR="001944FA">
        <w:rPr>
          <w:rFonts w:ascii="Rambla" w:eastAsia="Times New Roman" w:hAnsi="Rambla" w:cs="Times New Roman"/>
          <w:sz w:val="20"/>
          <w:szCs w:val="20"/>
        </w:rPr>
        <w:t>D</w:t>
      </w:r>
      <w:r w:rsidRPr="00654D06">
        <w:rPr>
          <w:rFonts w:ascii="Rambla" w:eastAsia="Times New Roman" w:hAnsi="Rambla" w:cs="Times New Roman"/>
          <w:sz w:val="20"/>
          <w:szCs w:val="20"/>
        </w:rPr>
        <w:t>. Only those with a learning difficulty that requires special educational provision will be identified as having SEN</w:t>
      </w:r>
      <w:r w:rsidR="001944FA">
        <w:rPr>
          <w:rFonts w:ascii="Rambla" w:eastAsia="Times New Roman" w:hAnsi="Rambla" w:cs="Times New Roman"/>
          <w:sz w:val="20"/>
          <w:szCs w:val="20"/>
        </w:rPr>
        <w:t>D</w:t>
      </w:r>
      <w:r w:rsidRPr="00654D06">
        <w:rPr>
          <w:rFonts w:ascii="Rambla" w:eastAsia="Times New Roman" w:hAnsi="Rambla" w:cs="Times New Roman"/>
          <w:sz w:val="20"/>
          <w:szCs w:val="20"/>
        </w:rPr>
        <w:t xml:space="preserve">. </w:t>
      </w:r>
    </w:p>
    <w:p w14:paraId="5743CF25" w14:textId="77777777" w:rsidR="00BA59B3" w:rsidRPr="00C56BE0" w:rsidRDefault="00BA59B3" w:rsidP="00BA59B3">
      <w:pPr>
        <w:spacing w:after="0" w:line="240" w:lineRule="auto"/>
        <w:rPr>
          <w:rFonts w:ascii="Rambla" w:eastAsia="Times New Roman" w:hAnsi="Rambla" w:cs="Times New Roman"/>
          <w:b/>
          <w:sz w:val="20"/>
          <w:szCs w:val="20"/>
        </w:rPr>
      </w:pPr>
    </w:p>
    <w:p w14:paraId="327E40B0" w14:textId="49FB580B" w:rsidR="00BA59B3" w:rsidRPr="00C56BE0" w:rsidRDefault="00BA59B3" w:rsidP="00BA59B3">
      <w:pPr>
        <w:spacing w:after="0" w:line="240" w:lineRule="auto"/>
        <w:rPr>
          <w:rFonts w:ascii="Rambla" w:eastAsia="Times New Roman" w:hAnsi="Rambla" w:cs="Times New Roman"/>
          <w:b/>
          <w:szCs w:val="20"/>
          <w:u w:val="single"/>
        </w:rPr>
      </w:pPr>
      <w:r w:rsidRPr="00BA59B3">
        <w:rPr>
          <w:rFonts w:ascii="Rambla" w:eastAsia="Times New Roman" w:hAnsi="Rambla" w:cs="Times New Roman"/>
          <w:b/>
          <w:szCs w:val="20"/>
          <w:u w:val="single"/>
        </w:rPr>
        <w:t>ASSESSING SEN AT ST JOSEPHS CATHOLIC SCHOOL</w:t>
      </w:r>
    </w:p>
    <w:p w14:paraId="65C4D304" w14:textId="4BCF8F8F" w:rsidR="00BA59B3" w:rsidRPr="0030209D" w:rsidRDefault="00BA59B3" w:rsidP="00BA59B3">
      <w:pPr>
        <w:spacing w:after="0" w:line="240" w:lineRule="auto"/>
        <w:rPr>
          <w:rFonts w:ascii="Rambla" w:eastAsia="Times New Roman" w:hAnsi="Rambla" w:cs="Times New Roman"/>
          <w:b/>
          <w:szCs w:val="20"/>
          <w:u w:val="single"/>
        </w:rPr>
      </w:pPr>
      <w:r w:rsidRPr="0030209D">
        <w:rPr>
          <w:rFonts w:ascii="Rambla" w:eastAsia="Times New Roman" w:hAnsi="Rambla" w:cs="Times New Roman"/>
          <w:b/>
          <w:szCs w:val="20"/>
          <w:u w:val="single"/>
        </w:rPr>
        <w:t>Ethos</w:t>
      </w:r>
    </w:p>
    <w:p w14:paraId="12A27DD1" w14:textId="541CDC85" w:rsidR="00BA59B3" w:rsidRPr="0030209D" w:rsidRDefault="00C54B01" w:rsidP="00BA59B3">
      <w:pPr>
        <w:spacing w:after="0" w:line="240" w:lineRule="auto"/>
        <w:rPr>
          <w:rFonts w:ascii="Rambla" w:eastAsia="Times New Roman" w:hAnsi="Rambla" w:cs="Times New Roman"/>
          <w:sz w:val="20"/>
          <w:szCs w:val="20"/>
        </w:rPr>
      </w:pPr>
      <w:r>
        <w:rPr>
          <w:rFonts w:ascii="Rambla" w:eastAsia="Times New Roman" w:hAnsi="Rambla" w:cs="Times New Roman"/>
          <w:sz w:val="20"/>
          <w:szCs w:val="20"/>
        </w:rPr>
        <w:t>We</w:t>
      </w:r>
      <w:r w:rsidR="00BA59B3" w:rsidRPr="0030209D">
        <w:rPr>
          <w:rFonts w:ascii="Rambla" w:eastAsia="Times New Roman" w:hAnsi="Rambla" w:cs="Times New Roman"/>
          <w:sz w:val="20"/>
          <w:szCs w:val="20"/>
        </w:rPr>
        <w:t xml:space="preserve"> believe all pupils have a right to access a broad and balanced curriculum appropriate to their needs as a part of their formation as individuals made in the image and likeness of God.</w:t>
      </w:r>
    </w:p>
    <w:p w14:paraId="6010DBEE" w14:textId="383AD9BB" w:rsidR="00BA59B3" w:rsidRPr="0030209D" w:rsidRDefault="00BA59B3" w:rsidP="00BA59B3">
      <w:p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As a Catholic school, we are committed to the formation and celebration of the individual but we are mindful of the need to preserve the common good and will always balance the needs of the class against the needs of the individual.</w:t>
      </w:r>
    </w:p>
    <w:p w14:paraId="75B3A631" w14:textId="44BFB6B9" w:rsidR="00BA59B3" w:rsidRPr="0030209D" w:rsidRDefault="00BA59B3" w:rsidP="00BA59B3">
      <w:p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It is every member of staff’s responsibility to assess when a child presents with a difficulty with learning. We ensure that assessment of educational needs directly involves the pupil, their parents/carer and of course their teachers. The SENDCo will also support with the identification of barriers to learning. In</w:t>
      </w:r>
      <w:r w:rsidR="004B7B34" w:rsidRPr="0030209D">
        <w:rPr>
          <w:rFonts w:ascii="Rambla" w:eastAsia="Times New Roman" w:hAnsi="Rambla" w:cs="Times New Roman"/>
          <w:sz w:val="20"/>
          <w:szCs w:val="20"/>
        </w:rPr>
        <w:t>formation from primary schools,</w:t>
      </w:r>
      <w:r w:rsidRPr="0030209D">
        <w:rPr>
          <w:rFonts w:ascii="Rambla" w:eastAsia="Times New Roman" w:hAnsi="Rambla" w:cs="Times New Roman"/>
          <w:sz w:val="20"/>
          <w:szCs w:val="20"/>
        </w:rPr>
        <w:t xml:space="preserve"> Cognitive Ability Test results, individual subject baseline assessments and specific assessments carried out by the SEN team are used, together with information from parents and carers, to create a holistic picture of a student’s individual needs. </w:t>
      </w:r>
    </w:p>
    <w:p w14:paraId="5867C7B7" w14:textId="47A400B2" w:rsidR="00BA59B3" w:rsidRPr="0030209D" w:rsidRDefault="00BA59B3" w:rsidP="00BA59B3">
      <w:p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 xml:space="preserve">For some pupils we may want to assess a particular need or seek advice from specialist teams. In our school we have access to various specialist services, some of which are listed below and including those universally provided by Wiltshire Local Authority, which are described on the Local Offer website available at </w:t>
      </w:r>
      <w:hyperlink r:id="rId9" w:history="1">
        <w:r w:rsidR="00D23F42" w:rsidRPr="005C61BE">
          <w:rPr>
            <w:rStyle w:val="Hyperlink"/>
            <w:rFonts w:ascii="Rambla" w:eastAsia="Times New Roman" w:hAnsi="Rambla" w:cs="Times New Roman"/>
            <w:sz w:val="20"/>
            <w:szCs w:val="20"/>
          </w:rPr>
          <w:t>www.wiltshirelocaloffer.org.uk</w:t>
        </w:r>
      </w:hyperlink>
      <w:r w:rsidRPr="0030209D">
        <w:rPr>
          <w:rFonts w:ascii="Rambla" w:eastAsia="Times New Roman" w:hAnsi="Rambla" w:cs="Times New Roman"/>
          <w:sz w:val="20"/>
          <w:szCs w:val="20"/>
        </w:rPr>
        <w:t xml:space="preserve"> </w:t>
      </w:r>
    </w:p>
    <w:p w14:paraId="55696E8D" w14:textId="42D08A19" w:rsidR="00D208E1" w:rsidRDefault="00D208E1" w:rsidP="00D208E1">
      <w:pPr>
        <w:numPr>
          <w:ilvl w:val="0"/>
          <w:numId w:val="42"/>
        </w:num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 xml:space="preserve">Autistic </w:t>
      </w:r>
      <w:r w:rsidRPr="00E12F93">
        <w:rPr>
          <w:rFonts w:ascii="Rambla" w:eastAsia="Times New Roman" w:hAnsi="Rambla" w:cs="Times New Roman"/>
          <w:sz w:val="20"/>
          <w:szCs w:val="20"/>
        </w:rPr>
        <w:t>Spectrum Disorder advisors</w:t>
      </w:r>
    </w:p>
    <w:p w14:paraId="23C32985" w14:textId="2D085291" w:rsidR="001E5E24" w:rsidRPr="001E5E24" w:rsidRDefault="001E5E24" w:rsidP="001E5E24">
      <w:pPr>
        <w:numPr>
          <w:ilvl w:val="0"/>
          <w:numId w:val="42"/>
        </w:numPr>
        <w:spacing w:after="0" w:line="240" w:lineRule="auto"/>
        <w:rPr>
          <w:rFonts w:ascii="Rambla" w:eastAsia="Times New Roman" w:hAnsi="Rambla" w:cs="Times New Roman"/>
          <w:sz w:val="20"/>
          <w:szCs w:val="20"/>
        </w:rPr>
      </w:pPr>
      <w:r w:rsidRPr="001E5E24">
        <w:rPr>
          <w:rFonts w:ascii="Rambla" w:eastAsia="Times New Roman" w:hAnsi="Rambla" w:cs="Times New Roman"/>
          <w:sz w:val="20"/>
          <w:szCs w:val="20"/>
        </w:rPr>
        <w:t>Child and Adolescent Mental health Service</w:t>
      </w:r>
      <w:r>
        <w:rPr>
          <w:rFonts w:ascii="Rambla" w:eastAsia="Times New Roman" w:hAnsi="Rambla" w:cs="Times New Roman"/>
          <w:sz w:val="20"/>
          <w:szCs w:val="20"/>
        </w:rPr>
        <w:t xml:space="preserve"> (CAMHS)</w:t>
      </w:r>
    </w:p>
    <w:p w14:paraId="554EB334" w14:textId="4AC08A79" w:rsidR="00D208E1" w:rsidRDefault="00D208E1" w:rsidP="00D208E1">
      <w:pPr>
        <w:numPr>
          <w:ilvl w:val="0"/>
          <w:numId w:val="42"/>
        </w:num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EMAS – Ethnic Minorities Achievement Service</w:t>
      </w:r>
    </w:p>
    <w:p w14:paraId="578D27FC" w14:textId="4DEF2C3C" w:rsidR="00D208E1" w:rsidRPr="00D208E1" w:rsidRDefault="00D208E1" w:rsidP="00D208E1">
      <w:pPr>
        <w:numPr>
          <w:ilvl w:val="0"/>
          <w:numId w:val="42"/>
        </w:num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Hearing Impairment Service</w:t>
      </w:r>
    </w:p>
    <w:p w14:paraId="2065990A" w14:textId="1B1AE591" w:rsidR="00BA59B3" w:rsidRDefault="00BA59B3" w:rsidP="00BA59B3">
      <w:pPr>
        <w:numPr>
          <w:ilvl w:val="0"/>
          <w:numId w:val="42"/>
        </w:num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Lucid Exact – Special arrangements for public examinations software</w:t>
      </w:r>
    </w:p>
    <w:p w14:paraId="03379A6F" w14:textId="77777777" w:rsidR="00144006" w:rsidRPr="001E5E24" w:rsidRDefault="00144006" w:rsidP="00144006">
      <w:pPr>
        <w:numPr>
          <w:ilvl w:val="0"/>
          <w:numId w:val="42"/>
        </w:numPr>
        <w:spacing w:after="0" w:line="240" w:lineRule="auto"/>
        <w:rPr>
          <w:rFonts w:ascii="Rambla" w:eastAsia="Times New Roman" w:hAnsi="Rambla" w:cs="Times New Roman"/>
          <w:sz w:val="20"/>
          <w:szCs w:val="20"/>
        </w:rPr>
      </w:pPr>
      <w:r w:rsidRPr="001E5E24">
        <w:rPr>
          <w:rFonts w:ascii="Rambla" w:eastAsia="Times New Roman" w:hAnsi="Rambla" w:cs="Times New Roman"/>
          <w:sz w:val="20"/>
          <w:szCs w:val="20"/>
        </w:rPr>
        <w:t>Lucid LASS (</w:t>
      </w:r>
      <w:r w:rsidRPr="001E5E24">
        <w:rPr>
          <w:rFonts w:ascii="Rambla" w:hAnsi="Rambla" w:cs="Arial"/>
          <w:sz w:val="20"/>
          <w:szCs w:val="20"/>
          <w:shd w:val="clear" w:color="auto" w:fill="FFFFFF"/>
        </w:rPr>
        <w:t>LASS 11-15 is a multifunctional assessment system designed to highlight differences between actual and expected literacy levels.)</w:t>
      </w:r>
    </w:p>
    <w:p w14:paraId="71E5A884" w14:textId="2E549B1E" w:rsidR="00144006" w:rsidRPr="00144006" w:rsidRDefault="00144006" w:rsidP="00144006">
      <w:pPr>
        <w:numPr>
          <w:ilvl w:val="0"/>
          <w:numId w:val="42"/>
        </w:numPr>
        <w:spacing w:after="0" w:line="240" w:lineRule="auto"/>
        <w:rPr>
          <w:rFonts w:ascii="Rambla" w:eastAsia="Times New Roman" w:hAnsi="Rambla" w:cs="Times New Roman"/>
          <w:sz w:val="20"/>
          <w:szCs w:val="20"/>
        </w:rPr>
      </w:pPr>
      <w:r w:rsidRPr="001E5E24">
        <w:rPr>
          <w:rFonts w:ascii="Rambla" w:eastAsia="Times New Roman" w:hAnsi="Rambla" w:cs="Times New Roman"/>
          <w:sz w:val="20"/>
          <w:szCs w:val="20"/>
        </w:rPr>
        <w:t>Lucid Rapid - Dyslexia screening software</w:t>
      </w:r>
    </w:p>
    <w:p w14:paraId="1EAE97A7" w14:textId="77777777" w:rsidR="00BA59B3" w:rsidRPr="001E5E24" w:rsidRDefault="00BA59B3" w:rsidP="00BA59B3">
      <w:pPr>
        <w:numPr>
          <w:ilvl w:val="0"/>
          <w:numId w:val="42"/>
        </w:numPr>
        <w:spacing w:after="0" w:line="240" w:lineRule="auto"/>
        <w:rPr>
          <w:rFonts w:ascii="Rambla" w:eastAsia="Times New Roman" w:hAnsi="Rambla" w:cs="Times New Roman"/>
          <w:sz w:val="20"/>
          <w:szCs w:val="20"/>
        </w:rPr>
      </w:pPr>
      <w:r w:rsidRPr="001E5E24">
        <w:rPr>
          <w:rFonts w:ascii="Rambla" w:eastAsia="Times New Roman" w:hAnsi="Rambla" w:cs="Times New Roman"/>
          <w:sz w:val="20"/>
          <w:szCs w:val="20"/>
        </w:rPr>
        <w:t>School Nurse</w:t>
      </w:r>
    </w:p>
    <w:p w14:paraId="6CA0F631" w14:textId="571228E5" w:rsidR="005114E7" w:rsidRPr="001E5E24" w:rsidRDefault="005114E7" w:rsidP="00BA59B3">
      <w:pPr>
        <w:numPr>
          <w:ilvl w:val="0"/>
          <w:numId w:val="42"/>
        </w:numPr>
        <w:spacing w:after="0" w:line="240" w:lineRule="auto"/>
        <w:rPr>
          <w:rFonts w:ascii="Rambla" w:eastAsia="Times New Roman" w:hAnsi="Rambla" w:cs="Times New Roman"/>
          <w:sz w:val="20"/>
          <w:szCs w:val="20"/>
        </w:rPr>
      </w:pPr>
      <w:r w:rsidRPr="001E5E24">
        <w:rPr>
          <w:rFonts w:ascii="Rambla" w:eastAsia="Times New Roman" w:hAnsi="Rambla" w:cs="Times New Roman"/>
          <w:sz w:val="20"/>
          <w:szCs w:val="20"/>
        </w:rPr>
        <w:lastRenderedPageBreak/>
        <w:t>Specialist SEN Service (SSENS)</w:t>
      </w:r>
    </w:p>
    <w:p w14:paraId="38C4292A" w14:textId="77777777" w:rsidR="00BA59B3" w:rsidRPr="001E5E24" w:rsidRDefault="00BA59B3" w:rsidP="00BA59B3">
      <w:pPr>
        <w:numPr>
          <w:ilvl w:val="0"/>
          <w:numId w:val="42"/>
        </w:numPr>
        <w:spacing w:after="0" w:line="240" w:lineRule="auto"/>
        <w:rPr>
          <w:rFonts w:ascii="Rambla" w:eastAsia="Times New Roman" w:hAnsi="Rambla" w:cs="Times New Roman"/>
          <w:sz w:val="20"/>
          <w:szCs w:val="20"/>
        </w:rPr>
      </w:pPr>
      <w:r w:rsidRPr="001E5E24">
        <w:rPr>
          <w:rFonts w:ascii="Rambla" w:eastAsia="Times New Roman" w:hAnsi="Rambla" w:cs="Times New Roman"/>
          <w:sz w:val="20"/>
          <w:szCs w:val="20"/>
        </w:rPr>
        <w:t>Speech and Language Therapist</w:t>
      </w:r>
    </w:p>
    <w:p w14:paraId="5B2430E8" w14:textId="1E025415" w:rsidR="00D208E1" w:rsidRPr="001E5E24" w:rsidRDefault="00D208E1" w:rsidP="00D208E1">
      <w:pPr>
        <w:numPr>
          <w:ilvl w:val="0"/>
          <w:numId w:val="42"/>
        </w:numPr>
        <w:spacing w:after="0" w:line="240" w:lineRule="auto"/>
        <w:rPr>
          <w:rFonts w:ascii="Rambla" w:eastAsia="Times New Roman" w:hAnsi="Rambla" w:cs="Times New Roman"/>
          <w:sz w:val="20"/>
          <w:szCs w:val="20"/>
        </w:rPr>
      </w:pPr>
      <w:r w:rsidRPr="001E5E24">
        <w:rPr>
          <w:rFonts w:ascii="Rambla" w:eastAsia="Times New Roman" w:hAnsi="Rambla" w:cs="Times New Roman"/>
          <w:sz w:val="20"/>
          <w:szCs w:val="20"/>
        </w:rPr>
        <w:t>Visual Impairment Service</w:t>
      </w:r>
    </w:p>
    <w:p w14:paraId="3B958B1A" w14:textId="77777777" w:rsidR="00BA59B3" w:rsidRPr="0030209D" w:rsidRDefault="00BA59B3" w:rsidP="00BA59B3">
      <w:pPr>
        <w:spacing w:after="0" w:line="240" w:lineRule="auto"/>
        <w:rPr>
          <w:rFonts w:ascii="Rambla" w:eastAsia="Times New Roman" w:hAnsi="Rambla" w:cs="Times New Roman"/>
          <w:sz w:val="20"/>
          <w:szCs w:val="20"/>
        </w:rPr>
      </w:pPr>
    </w:p>
    <w:p w14:paraId="521A41FC" w14:textId="45F85EB1" w:rsidR="00BA59B3" w:rsidRPr="002B6B1F" w:rsidRDefault="00BA59B3" w:rsidP="00BA59B3">
      <w:pPr>
        <w:spacing w:after="0" w:line="240" w:lineRule="auto"/>
        <w:rPr>
          <w:rFonts w:ascii="Rambla" w:eastAsia="Times New Roman" w:hAnsi="Rambla" w:cs="Times New Roman"/>
          <w:b/>
          <w:szCs w:val="20"/>
          <w:u w:val="single"/>
        </w:rPr>
      </w:pPr>
      <w:r w:rsidRPr="00BA59B3">
        <w:rPr>
          <w:rFonts w:ascii="Rambla" w:eastAsia="Times New Roman" w:hAnsi="Rambla" w:cs="Times New Roman"/>
          <w:b/>
          <w:szCs w:val="20"/>
          <w:u w:val="single"/>
        </w:rPr>
        <w:t>WHAT WE DO TO SUPPORT PUPILS WITH SEN AT ST JOSEPHS CATHOLIC SCHOOL</w:t>
      </w:r>
    </w:p>
    <w:p w14:paraId="6455944D" w14:textId="09D1A9B5" w:rsidR="002B6B1F" w:rsidRPr="0030209D" w:rsidRDefault="00BA59B3" w:rsidP="00BA59B3">
      <w:p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 xml:space="preserve">Every teacher is required to adapt the curriculum to ensure access to learning for all children in their class. Information about the additional needs of all students is linked to teachers’ registers, giving them the information they need to support their planning and appropriate interventions, such as differentiation, room plans, specialist resources etc. </w:t>
      </w:r>
    </w:p>
    <w:p w14:paraId="68446680" w14:textId="3C2135D1" w:rsidR="00BA59B3" w:rsidRPr="0030209D" w:rsidRDefault="00BA59B3" w:rsidP="00BA59B3">
      <w:p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 xml:space="preserve">Each pupil identified as having SEN is entitled to support that is ‘additional to or different from’ a normal differentiated curriculum. The type of support is dependent on the individual learning needs, tailored to </w:t>
      </w:r>
      <w:r w:rsidR="00526A30">
        <w:rPr>
          <w:rFonts w:ascii="Rambla" w:eastAsia="Times New Roman" w:hAnsi="Rambla" w:cs="Times New Roman"/>
          <w:sz w:val="20"/>
          <w:szCs w:val="20"/>
        </w:rPr>
        <w:t>the pupil</w:t>
      </w:r>
      <w:r w:rsidRPr="0030209D">
        <w:rPr>
          <w:rFonts w:ascii="Rambla" w:eastAsia="Times New Roman" w:hAnsi="Rambla" w:cs="Times New Roman"/>
          <w:sz w:val="20"/>
          <w:szCs w:val="20"/>
        </w:rPr>
        <w:t>, and is intended to enable access to learning and to overcome the barrier to learning identified. The implementation of</w:t>
      </w:r>
      <w:r w:rsidR="00580DD6">
        <w:rPr>
          <w:rFonts w:ascii="Rambla" w:eastAsia="Times New Roman" w:hAnsi="Rambla" w:cs="Times New Roman"/>
          <w:sz w:val="20"/>
          <w:szCs w:val="20"/>
        </w:rPr>
        <w:t xml:space="preserve"> such support is achieved using the</w:t>
      </w:r>
      <w:r w:rsidRPr="0030209D">
        <w:rPr>
          <w:rFonts w:ascii="Rambla" w:eastAsia="Times New Roman" w:hAnsi="Rambla" w:cs="Times New Roman"/>
          <w:sz w:val="20"/>
          <w:szCs w:val="20"/>
        </w:rPr>
        <w:t xml:space="preserve"> graduated approach of ‘assess, plan, do, and review’; making sure provision is appropriate and effective. </w:t>
      </w:r>
    </w:p>
    <w:p w14:paraId="231D2387" w14:textId="68884E1D" w:rsidR="00BA59B3" w:rsidRPr="000E1B60" w:rsidRDefault="00BA59B3" w:rsidP="00BA59B3">
      <w:p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 xml:space="preserve">Supporting SEN outside the classroom is sometimes required to help to narrow the gap in a child’s learning or help </w:t>
      </w:r>
      <w:r w:rsidRPr="000E1B60">
        <w:rPr>
          <w:rFonts w:ascii="Rambla" w:eastAsia="Times New Roman" w:hAnsi="Rambla" w:cs="Times New Roman"/>
          <w:sz w:val="20"/>
          <w:szCs w:val="20"/>
        </w:rPr>
        <w:t>overcome a barrier to learning. This intervention style of support can take a variety of formats:</w:t>
      </w:r>
    </w:p>
    <w:p w14:paraId="5029ACCA" w14:textId="3D78A736" w:rsidR="007D05B7" w:rsidRPr="000E1B60" w:rsidRDefault="007D05B7" w:rsidP="00BA59B3">
      <w:pPr>
        <w:numPr>
          <w:ilvl w:val="0"/>
          <w:numId w:val="43"/>
        </w:numPr>
        <w:spacing w:after="0" w:line="240" w:lineRule="auto"/>
        <w:rPr>
          <w:rFonts w:ascii="Rambla" w:eastAsia="Times New Roman" w:hAnsi="Rambla" w:cs="Times New Roman"/>
          <w:sz w:val="20"/>
          <w:szCs w:val="20"/>
        </w:rPr>
      </w:pPr>
      <w:r w:rsidRPr="000E1B60">
        <w:rPr>
          <w:rFonts w:ascii="Rambla" w:eastAsia="Times New Roman" w:hAnsi="Rambla" w:cs="Times New Roman"/>
          <w:sz w:val="20"/>
          <w:szCs w:val="20"/>
        </w:rPr>
        <w:t>ASD support and social skills</w:t>
      </w:r>
    </w:p>
    <w:p w14:paraId="33AF1982" w14:textId="77777777" w:rsidR="007D05B7" w:rsidRPr="000E1B60" w:rsidRDefault="007D05B7" w:rsidP="007D05B7">
      <w:pPr>
        <w:numPr>
          <w:ilvl w:val="0"/>
          <w:numId w:val="43"/>
        </w:numPr>
        <w:spacing w:after="0" w:line="240" w:lineRule="auto"/>
        <w:rPr>
          <w:rFonts w:ascii="Rambla" w:eastAsia="Times New Roman" w:hAnsi="Rambla" w:cs="Times New Roman"/>
          <w:sz w:val="20"/>
          <w:szCs w:val="20"/>
        </w:rPr>
      </w:pPr>
      <w:r w:rsidRPr="000E1B60">
        <w:rPr>
          <w:rFonts w:ascii="Rambla" w:eastAsia="Times New Roman" w:hAnsi="Rambla" w:cs="Times New Roman"/>
          <w:sz w:val="20"/>
          <w:szCs w:val="20"/>
        </w:rPr>
        <w:t>Emotional and Social Mentoring.</w:t>
      </w:r>
    </w:p>
    <w:p w14:paraId="2FE8C284" w14:textId="6095D923" w:rsidR="00BA59B3" w:rsidRPr="000E1B60" w:rsidRDefault="00BA59B3" w:rsidP="00BA59B3">
      <w:pPr>
        <w:numPr>
          <w:ilvl w:val="0"/>
          <w:numId w:val="43"/>
        </w:numPr>
        <w:spacing w:after="0" w:line="240" w:lineRule="auto"/>
        <w:rPr>
          <w:rFonts w:ascii="Rambla" w:eastAsia="Times New Roman" w:hAnsi="Rambla" w:cs="Times New Roman"/>
          <w:sz w:val="20"/>
          <w:szCs w:val="20"/>
        </w:rPr>
      </w:pPr>
      <w:r w:rsidRPr="000E1B60">
        <w:rPr>
          <w:rFonts w:ascii="Rambla" w:eastAsia="Times New Roman" w:hAnsi="Rambla" w:cs="Times New Roman"/>
          <w:sz w:val="20"/>
          <w:szCs w:val="20"/>
        </w:rPr>
        <w:t xml:space="preserve">Literacy </w:t>
      </w:r>
      <w:r w:rsidR="004933C9" w:rsidRPr="000E1B60">
        <w:rPr>
          <w:rFonts w:ascii="Rambla" w:eastAsia="Times New Roman" w:hAnsi="Rambla" w:cs="Times New Roman"/>
          <w:sz w:val="20"/>
          <w:szCs w:val="20"/>
        </w:rPr>
        <w:t>support - one to one and small group</w:t>
      </w:r>
    </w:p>
    <w:p w14:paraId="6FB7EC47" w14:textId="1650EFB6" w:rsidR="007D05B7" w:rsidRPr="000E1B60" w:rsidRDefault="007D05B7" w:rsidP="007D05B7">
      <w:pPr>
        <w:numPr>
          <w:ilvl w:val="0"/>
          <w:numId w:val="43"/>
        </w:numPr>
        <w:spacing w:after="0" w:line="240" w:lineRule="auto"/>
        <w:rPr>
          <w:rFonts w:ascii="Rambla" w:eastAsia="Times New Roman" w:hAnsi="Rambla" w:cs="Times New Roman"/>
          <w:sz w:val="20"/>
          <w:szCs w:val="20"/>
        </w:rPr>
      </w:pPr>
      <w:r w:rsidRPr="000E1B60">
        <w:rPr>
          <w:rFonts w:ascii="Rambla" w:eastAsia="Times New Roman" w:hAnsi="Rambla" w:cs="Times New Roman"/>
          <w:sz w:val="20"/>
          <w:szCs w:val="20"/>
        </w:rPr>
        <w:t>Nurture group delivered via mentoring programme</w:t>
      </w:r>
    </w:p>
    <w:p w14:paraId="4B141671" w14:textId="11B6CA60" w:rsidR="00580DD6" w:rsidRPr="000E1B60" w:rsidRDefault="00580DD6" w:rsidP="00BA59B3">
      <w:pPr>
        <w:numPr>
          <w:ilvl w:val="0"/>
          <w:numId w:val="43"/>
        </w:numPr>
        <w:spacing w:after="0" w:line="240" w:lineRule="auto"/>
        <w:rPr>
          <w:rFonts w:ascii="Rambla" w:eastAsia="Times New Roman" w:hAnsi="Rambla" w:cs="Times New Roman"/>
          <w:sz w:val="20"/>
          <w:szCs w:val="20"/>
        </w:rPr>
      </w:pPr>
      <w:r w:rsidRPr="000E1B60">
        <w:rPr>
          <w:rFonts w:ascii="Rambla" w:eastAsia="Times New Roman" w:hAnsi="Rambla" w:cs="Times New Roman"/>
          <w:sz w:val="20"/>
          <w:szCs w:val="20"/>
        </w:rPr>
        <w:t xml:space="preserve">Speech and language </w:t>
      </w:r>
    </w:p>
    <w:p w14:paraId="0A2C8E42" w14:textId="07FA34D4" w:rsidR="00580DD6" w:rsidRPr="000E1B60" w:rsidRDefault="00E41211" w:rsidP="00BA59B3">
      <w:pPr>
        <w:numPr>
          <w:ilvl w:val="0"/>
          <w:numId w:val="43"/>
        </w:numPr>
        <w:spacing w:after="0" w:line="240" w:lineRule="auto"/>
        <w:rPr>
          <w:rFonts w:ascii="Rambla" w:eastAsia="Times New Roman" w:hAnsi="Rambla" w:cs="Times New Roman"/>
          <w:sz w:val="20"/>
          <w:szCs w:val="20"/>
        </w:rPr>
      </w:pPr>
      <w:r w:rsidRPr="000E1B60">
        <w:rPr>
          <w:rFonts w:ascii="Rambla" w:eastAsia="Times New Roman" w:hAnsi="Rambla" w:cs="Times New Roman"/>
          <w:sz w:val="20"/>
          <w:szCs w:val="20"/>
        </w:rPr>
        <w:t xml:space="preserve">Study skills </w:t>
      </w:r>
    </w:p>
    <w:p w14:paraId="24C951DB" w14:textId="3D53977E" w:rsidR="007D05B7" w:rsidRPr="000E1B60" w:rsidRDefault="007D05B7" w:rsidP="007D05B7">
      <w:pPr>
        <w:numPr>
          <w:ilvl w:val="0"/>
          <w:numId w:val="43"/>
        </w:numPr>
        <w:spacing w:after="0" w:line="240" w:lineRule="auto"/>
        <w:rPr>
          <w:rFonts w:ascii="Rambla" w:eastAsia="Times New Roman" w:hAnsi="Rambla" w:cs="Times New Roman"/>
          <w:sz w:val="20"/>
          <w:szCs w:val="20"/>
        </w:rPr>
      </w:pPr>
      <w:r w:rsidRPr="000E1B60">
        <w:rPr>
          <w:rFonts w:ascii="Rambla" w:eastAsia="Times New Roman" w:hAnsi="Rambla" w:cs="Times New Roman"/>
          <w:sz w:val="20"/>
          <w:szCs w:val="20"/>
        </w:rPr>
        <w:t>Subject specific - one to one and small group, via the whole school mentoring programme</w:t>
      </w:r>
    </w:p>
    <w:p w14:paraId="15B93A98" w14:textId="53C69DF8" w:rsidR="002423A6" w:rsidRPr="000E1B60" w:rsidRDefault="002423A6" w:rsidP="00BA59B3">
      <w:pPr>
        <w:numPr>
          <w:ilvl w:val="0"/>
          <w:numId w:val="43"/>
        </w:numPr>
        <w:spacing w:after="0" w:line="240" w:lineRule="auto"/>
        <w:rPr>
          <w:rFonts w:ascii="Rambla" w:eastAsia="Times New Roman" w:hAnsi="Rambla" w:cs="Times New Roman"/>
          <w:sz w:val="20"/>
          <w:szCs w:val="20"/>
        </w:rPr>
      </w:pPr>
      <w:r w:rsidRPr="000E1B60">
        <w:rPr>
          <w:rFonts w:ascii="Rambla" w:eastAsia="Times New Roman" w:hAnsi="Rambla" w:cs="Times New Roman"/>
          <w:sz w:val="20"/>
          <w:szCs w:val="20"/>
        </w:rPr>
        <w:t>The Haven lunchtime supervised SEN provision</w:t>
      </w:r>
    </w:p>
    <w:p w14:paraId="4714C4F9" w14:textId="42272C4F" w:rsidR="00BA59B3" w:rsidRPr="000E1B60" w:rsidRDefault="00BA59B3" w:rsidP="00BA59B3">
      <w:pPr>
        <w:spacing w:after="0" w:line="240" w:lineRule="auto"/>
        <w:rPr>
          <w:rFonts w:ascii="Rambla" w:eastAsia="Times New Roman" w:hAnsi="Rambla" w:cs="Times New Roman"/>
          <w:b/>
          <w:szCs w:val="20"/>
          <w:u w:val="single"/>
        </w:rPr>
      </w:pPr>
      <w:r w:rsidRPr="000E1B60">
        <w:rPr>
          <w:rFonts w:ascii="Rambla" w:eastAsia="Times New Roman" w:hAnsi="Rambla" w:cs="Times New Roman"/>
          <w:b/>
          <w:szCs w:val="20"/>
          <w:u w:val="single"/>
        </w:rPr>
        <w:t>Resources</w:t>
      </w:r>
    </w:p>
    <w:p w14:paraId="4FABEE7A" w14:textId="782DE202" w:rsidR="00BA59B3" w:rsidRPr="0030209D" w:rsidRDefault="00BA59B3" w:rsidP="00BA59B3">
      <w:pPr>
        <w:spacing w:after="0" w:line="240" w:lineRule="auto"/>
        <w:rPr>
          <w:rFonts w:ascii="Rambla" w:eastAsia="Times New Roman" w:hAnsi="Rambla" w:cs="Times New Roman"/>
          <w:sz w:val="20"/>
          <w:szCs w:val="20"/>
        </w:rPr>
      </w:pPr>
      <w:r w:rsidRPr="000E1B60">
        <w:rPr>
          <w:rFonts w:ascii="Rambla" w:eastAsia="Times New Roman" w:hAnsi="Rambla" w:cs="Times New Roman"/>
          <w:sz w:val="20"/>
          <w:szCs w:val="20"/>
        </w:rPr>
        <w:t>Most of the resources used by children having special educational needs are available within the normal classroom.  An amount from the total school budget will be allocated to special</w:t>
      </w:r>
      <w:r w:rsidRPr="0030209D">
        <w:rPr>
          <w:rFonts w:ascii="Rambla" w:eastAsia="Times New Roman" w:hAnsi="Rambla" w:cs="Times New Roman"/>
          <w:sz w:val="20"/>
          <w:szCs w:val="20"/>
        </w:rPr>
        <w:t xml:space="preserve"> educational needs. The money provided by the local education authority specifically for SEN will be allocated in total for special educational needs.  </w:t>
      </w:r>
    </w:p>
    <w:p w14:paraId="6C9CA092" w14:textId="111C8831" w:rsidR="00BA59B3" w:rsidRDefault="00BA59B3" w:rsidP="00BA59B3">
      <w:p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Teaching Assistants may be asked to work with identified children under the guidance of the subject teacher in consultation with the SENDCo.  Some pupils are allocated a named pupil allowance by the LA to enable them t</w:t>
      </w:r>
      <w:r w:rsidR="004933C9">
        <w:rPr>
          <w:rFonts w:ascii="Rambla" w:eastAsia="Times New Roman" w:hAnsi="Rambla" w:cs="Times New Roman"/>
          <w:sz w:val="20"/>
          <w:szCs w:val="20"/>
        </w:rPr>
        <w:t xml:space="preserve">o receive individual support. An EHC </w:t>
      </w:r>
      <w:r w:rsidRPr="0030209D">
        <w:rPr>
          <w:rFonts w:ascii="Rambla" w:eastAsia="Times New Roman" w:hAnsi="Rambla" w:cs="Times New Roman"/>
          <w:sz w:val="20"/>
          <w:szCs w:val="20"/>
        </w:rPr>
        <w:t>usua</w:t>
      </w:r>
      <w:r w:rsidR="004933C9">
        <w:rPr>
          <w:rFonts w:ascii="Rambla" w:eastAsia="Times New Roman" w:hAnsi="Rambla" w:cs="Times New Roman"/>
          <w:sz w:val="20"/>
          <w:szCs w:val="20"/>
        </w:rPr>
        <w:t>lly determines this; however, an EHC</w:t>
      </w:r>
      <w:r w:rsidRPr="0030209D">
        <w:rPr>
          <w:rFonts w:ascii="Rambla" w:eastAsia="Times New Roman" w:hAnsi="Rambla" w:cs="Times New Roman"/>
          <w:sz w:val="20"/>
          <w:szCs w:val="20"/>
        </w:rPr>
        <w:t xml:space="preserve"> does not automatically provide a named pupil allowance.</w:t>
      </w:r>
    </w:p>
    <w:p w14:paraId="13445CF7" w14:textId="77777777" w:rsidR="00141AD5" w:rsidRPr="0030209D" w:rsidRDefault="00141AD5" w:rsidP="00BA59B3">
      <w:pPr>
        <w:spacing w:after="0" w:line="240" w:lineRule="auto"/>
        <w:rPr>
          <w:rFonts w:ascii="Rambla" w:eastAsia="Times New Roman" w:hAnsi="Rambla" w:cs="Times New Roman"/>
          <w:sz w:val="20"/>
          <w:szCs w:val="20"/>
        </w:rPr>
      </w:pPr>
    </w:p>
    <w:p w14:paraId="6A4D7B35" w14:textId="4BA830A0" w:rsidR="00BA59B3" w:rsidRPr="00BA59B3" w:rsidRDefault="00BA59B3" w:rsidP="00BA59B3">
      <w:pPr>
        <w:spacing w:after="0" w:line="240" w:lineRule="auto"/>
        <w:rPr>
          <w:rFonts w:ascii="Rambla" w:eastAsia="Times New Roman" w:hAnsi="Rambla" w:cs="Times New Roman"/>
          <w:b/>
          <w:szCs w:val="20"/>
          <w:u w:val="single"/>
        </w:rPr>
      </w:pPr>
      <w:r w:rsidRPr="00BA59B3">
        <w:rPr>
          <w:rFonts w:ascii="Rambla" w:eastAsia="Times New Roman" w:hAnsi="Rambla" w:cs="Times New Roman"/>
          <w:b/>
          <w:szCs w:val="20"/>
          <w:u w:val="single"/>
        </w:rPr>
        <w:t>HOW WE EVALUATE PROVISION AND FIND OUT THE SUPPORT IS EFFECTIVE</w:t>
      </w:r>
    </w:p>
    <w:p w14:paraId="78C64C7B" w14:textId="3D4F8B27" w:rsidR="00BA59B3" w:rsidRPr="000C2DAD" w:rsidRDefault="00BA59B3" w:rsidP="00BA59B3">
      <w:p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 xml:space="preserve">Monitoring progress is an integral part of teaching and leadership within St Joseph’s School. Pupils and staff are involved in reviewing the impact of interventions for </w:t>
      </w:r>
      <w:r w:rsidRPr="000C2DAD">
        <w:rPr>
          <w:rFonts w:ascii="Rambla" w:eastAsia="Times New Roman" w:hAnsi="Rambla" w:cs="Times New Roman"/>
          <w:sz w:val="20"/>
          <w:szCs w:val="20"/>
        </w:rPr>
        <w:t xml:space="preserve">pupils with SEN. We follow the ‘assess, plan, do, review’ model and ensure that parents/carers and </w:t>
      </w:r>
      <w:r w:rsidR="00E978BB" w:rsidRPr="000C2DAD">
        <w:rPr>
          <w:rFonts w:ascii="Rambla" w:eastAsia="Times New Roman" w:hAnsi="Rambla" w:cs="Times New Roman"/>
          <w:sz w:val="20"/>
          <w:szCs w:val="20"/>
        </w:rPr>
        <w:t>pupils</w:t>
      </w:r>
      <w:r w:rsidRPr="000C2DAD">
        <w:rPr>
          <w:rFonts w:ascii="Rambla" w:eastAsia="Times New Roman" w:hAnsi="Rambla" w:cs="Times New Roman"/>
          <w:sz w:val="20"/>
          <w:szCs w:val="20"/>
        </w:rPr>
        <w:t xml:space="preserve"> are involved in each step. Before any additional provision is selected to help a </w:t>
      </w:r>
      <w:r w:rsidR="00E978BB" w:rsidRPr="000C2DAD">
        <w:rPr>
          <w:rFonts w:ascii="Rambla" w:eastAsia="Times New Roman" w:hAnsi="Rambla" w:cs="Times New Roman"/>
          <w:sz w:val="20"/>
          <w:szCs w:val="20"/>
        </w:rPr>
        <w:t>pupil</w:t>
      </w:r>
      <w:r w:rsidRPr="000C2DAD">
        <w:rPr>
          <w:rFonts w:ascii="Rambla" w:eastAsia="Times New Roman" w:hAnsi="Rambla" w:cs="Times New Roman"/>
          <w:sz w:val="20"/>
          <w:szCs w:val="20"/>
        </w:rPr>
        <w:t xml:space="preserve">, the SENDCo, teacher, </w:t>
      </w:r>
      <w:r w:rsidR="00E978BB" w:rsidRPr="000C2DAD">
        <w:rPr>
          <w:rFonts w:ascii="Rambla" w:eastAsia="Times New Roman" w:hAnsi="Rambla" w:cs="Times New Roman"/>
          <w:sz w:val="20"/>
          <w:szCs w:val="20"/>
        </w:rPr>
        <w:t>pupil,</w:t>
      </w:r>
      <w:r w:rsidRPr="000C2DAD">
        <w:rPr>
          <w:rFonts w:ascii="Rambla" w:eastAsia="Times New Roman" w:hAnsi="Rambla" w:cs="Times New Roman"/>
          <w:sz w:val="20"/>
          <w:szCs w:val="20"/>
        </w:rPr>
        <w:t xml:space="preserve"> and</w:t>
      </w:r>
      <w:r w:rsidR="000C2DAD" w:rsidRPr="000C2DAD">
        <w:rPr>
          <w:rFonts w:ascii="Rambla" w:eastAsia="Times New Roman" w:hAnsi="Rambla" w:cs="Times New Roman"/>
          <w:sz w:val="20"/>
          <w:szCs w:val="20"/>
        </w:rPr>
        <w:t xml:space="preserve"> often</w:t>
      </w:r>
      <w:r w:rsidRPr="000C2DAD">
        <w:rPr>
          <w:rFonts w:ascii="Rambla" w:eastAsia="Times New Roman" w:hAnsi="Rambla" w:cs="Times New Roman"/>
          <w:sz w:val="20"/>
          <w:szCs w:val="20"/>
        </w:rPr>
        <w:t xml:space="preserve"> </w:t>
      </w:r>
      <w:r w:rsidR="00E978BB" w:rsidRPr="000C2DAD">
        <w:rPr>
          <w:rFonts w:ascii="Rambla" w:eastAsia="Times New Roman" w:hAnsi="Rambla" w:cs="Times New Roman"/>
          <w:sz w:val="20"/>
          <w:szCs w:val="20"/>
        </w:rPr>
        <w:t>parent/carer</w:t>
      </w:r>
      <w:r w:rsidRPr="000C2DAD">
        <w:rPr>
          <w:rFonts w:ascii="Rambla" w:eastAsia="Times New Roman" w:hAnsi="Rambla" w:cs="Times New Roman"/>
          <w:sz w:val="20"/>
          <w:szCs w:val="20"/>
        </w:rPr>
        <w:t xml:space="preserve"> agree what </w:t>
      </w:r>
      <w:r w:rsidR="00E978BB" w:rsidRPr="000C2DAD">
        <w:rPr>
          <w:rFonts w:ascii="Rambla" w:eastAsia="Times New Roman" w:hAnsi="Rambla" w:cs="Times New Roman"/>
          <w:sz w:val="20"/>
          <w:szCs w:val="20"/>
        </w:rPr>
        <w:t xml:space="preserve">the concerns are, both curriculum related and personal ensuring that the voice of the child is central to this process. </w:t>
      </w:r>
    </w:p>
    <w:p w14:paraId="0C70E703" w14:textId="3ED52372" w:rsidR="00BA59B3" w:rsidRPr="0030209D" w:rsidRDefault="00BA59B3" w:rsidP="00BA59B3">
      <w:pPr>
        <w:spacing w:after="0" w:line="240" w:lineRule="auto"/>
        <w:rPr>
          <w:rFonts w:ascii="Rambla" w:eastAsia="Times New Roman" w:hAnsi="Rambla" w:cs="Times New Roman"/>
          <w:sz w:val="20"/>
          <w:szCs w:val="20"/>
        </w:rPr>
      </w:pPr>
      <w:r w:rsidRPr="000C2DAD">
        <w:rPr>
          <w:rFonts w:ascii="Rambla" w:eastAsia="Times New Roman" w:hAnsi="Rambla" w:cs="Times New Roman"/>
          <w:sz w:val="20"/>
          <w:szCs w:val="20"/>
        </w:rPr>
        <w:t>Children, parents/carers and the teaching and support staff will be directly involved in reviewing progress wherever possible. Reviews will take place with individual subject teachers annually at paren</w:t>
      </w:r>
      <w:r w:rsidR="00540564" w:rsidRPr="000C2DAD">
        <w:rPr>
          <w:rFonts w:ascii="Rambla" w:eastAsia="Times New Roman" w:hAnsi="Rambla" w:cs="Times New Roman"/>
          <w:sz w:val="20"/>
          <w:szCs w:val="20"/>
        </w:rPr>
        <w:t>ts</w:t>
      </w:r>
      <w:r w:rsidRPr="000C2DAD">
        <w:rPr>
          <w:rFonts w:ascii="Rambla" w:eastAsia="Times New Roman" w:hAnsi="Rambla" w:cs="Times New Roman"/>
          <w:sz w:val="20"/>
          <w:szCs w:val="20"/>
        </w:rPr>
        <w:t xml:space="preserve"> evening, can be built into the intervention itself, or can be formal meetings where we all discuss progress</w:t>
      </w:r>
      <w:r w:rsidRPr="0030209D">
        <w:rPr>
          <w:rFonts w:ascii="Rambla" w:eastAsia="Times New Roman" w:hAnsi="Rambla" w:cs="Times New Roman"/>
          <w:sz w:val="20"/>
          <w:szCs w:val="20"/>
        </w:rPr>
        <w:t xml:space="preserve"> and next steps. If a learner has an Educational Health and Care Plan (EHC plan) the same review conversations take place but the EHC plan will also be formally reviewed annually. </w:t>
      </w:r>
    </w:p>
    <w:p w14:paraId="5CB4C2B7" w14:textId="1654BA78" w:rsidR="00BA59B3" w:rsidRPr="0030209D" w:rsidRDefault="00BA59B3" w:rsidP="00BA59B3">
      <w:p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 xml:space="preserve">The SENDCo collates the impact data of interventions, to ensure that we are only using interventions that work. </w:t>
      </w:r>
    </w:p>
    <w:p w14:paraId="1D9EC797" w14:textId="11BD9A58" w:rsidR="00BA59B3" w:rsidRPr="0030209D" w:rsidRDefault="00BA59B3" w:rsidP="00BA59B3">
      <w:p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 xml:space="preserve">Progress data of all pupils is collated by the whole school and monitored by teachers and senior leaders. Our school data is also monitored by the Local Authority and Ofsted. Your child’s form tutor will be able to assist you with any queries you may have regarding understanding your child’s progress data. </w:t>
      </w:r>
    </w:p>
    <w:p w14:paraId="6F5BAEEA" w14:textId="77777777" w:rsidR="00BA59B3" w:rsidRPr="0030209D" w:rsidRDefault="00BA59B3" w:rsidP="00BA59B3">
      <w:pPr>
        <w:spacing w:after="0" w:line="240" w:lineRule="auto"/>
        <w:rPr>
          <w:rFonts w:ascii="Rambla" w:eastAsia="Times New Roman" w:hAnsi="Rambla" w:cs="Times New Roman"/>
          <w:sz w:val="20"/>
          <w:szCs w:val="20"/>
        </w:rPr>
      </w:pPr>
    </w:p>
    <w:p w14:paraId="0C077106" w14:textId="32BD003A" w:rsidR="00BA59B3" w:rsidRPr="0030209D" w:rsidRDefault="00BA59B3" w:rsidP="00BA59B3">
      <w:pPr>
        <w:spacing w:after="0" w:line="240" w:lineRule="auto"/>
        <w:rPr>
          <w:rFonts w:ascii="Rambla" w:eastAsia="Times New Roman" w:hAnsi="Rambla" w:cs="Times New Roman"/>
          <w:b/>
          <w:szCs w:val="20"/>
          <w:u w:val="single"/>
        </w:rPr>
      </w:pPr>
      <w:r w:rsidRPr="0030209D">
        <w:rPr>
          <w:rFonts w:ascii="Rambla" w:eastAsia="Times New Roman" w:hAnsi="Rambla" w:cs="Times New Roman"/>
          <w:b/>
          <w:szCs w:val="20"/>
          <w:u w:val="single"/>
        </w:rPr>
        <w:t>SEN Support</w:t>
      </w:r>
    </w:p>
    <w:p w14:paraId="1487AA2E" w14:textId="77777777" w:rsidR="00BA59B3" w:rsidRPr="0030209D" w:rsidRDefault="00BA59B3" w:rsidP="00BA59B3">
      <w:p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 xml:space="preserve">Following a review of the strategies it may be necessary to make provision which is additional to, or different from, that which is already provided. It may be that the pupil </w:t>
      </w:r>
    </w:p>
    <w:p w14:paraId="339866A0" w14:textId="77777777" w:rsidR="00BA59B3" w:rsidRPr="0030209D" w:rsidRDefault="00BA59B3" w:rsidP="00BA59B3">
      <w:pPr>
        <w:numPr>
          <w:ilvl w:val="0"/>
          <w:numId w:val="36"/>
        </w:num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Makes little or no progress even when teaching approaches are targeted to their particular needs</w:t>
      </w:r>
    </w:p>
    <w:p w14:paraId="78A5DFA3" w14:textId="77777777" w:rsidR="00BA59B3" w:rsidRPr="0030209D" w:rsidRDefault="00BA59B3" w:rsidP="00BA59B3">
      <w:pPr>
        <w:numPr>
          <w:ilvl w:val="0"/>
          <w:numId w:val="36"/>
        </w:num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Shows signs of difficulty in developing skills in literacy or mathematics</w:t>
      </w:r>
    </w:p>
    <w:p w14:paraId="0E81766A" w14:textId="77777777" w:rsidR="00BA59B3" w:rsidRPr="0030209D" w:rsidRDefault="00BA59B3" w:rsidP="00BA59B3">
      <w:pPr>
        <w:numPr>
          <w:ilvl w:val="0"/>
          <w:numId w:val="36"/>
        </w:num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Shows persistent signs of emotional or behavioural difficulties that are not addressed through the behaviour and discipline approaches used in the school.</w:t>
      </w:r>
    </w:p>
    <w:p w14:paraId="17A88046" w14:textId="77777777" w:rsidR="00BA59B3" w:rsidRPr="0030209D" w:rsidRDefault="00BA59B3" w:rsidP="00BA59B3">
      <w:pPr>
        <w:numPr>
          <w:ilvl w:val="0"/>
          <w:numId w:val="36"/>
        </w:num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Has physical or sensory problems and despite specialist equipment still makes little or no progress.</w:t>
      </w:r>
    </w:p>
    <w:p w14:paraId="364DC703" w14:textId="77777777" w:rsidR="00BA59B3" w:rsidRPr="0030209D" w:rsidRDefault="00BA59B3" w:rsidP="00BA59B3">
      <w:pPr>
        <w:numPr>
          <w:ilvl w:val="0"/>
          <w:numId w:val="36"/>
        </w:num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lastRenderedPageBreak/>
        <w:t>Has communication and/or interaction difficulties which lead to them making little or no progress.</w:t>
      </w:r>
    </w:p>
    <w:p w14:paraId="60D87FCD" w14:textId="65E323F0" w:rsidR="00BA59B3" w:rsidRPr="000C2DAD" w:rsidRDefault="00BA59B3" w:rsidP="00BA59B3">
      <w:p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 xml:space="preserve">We will seek additional information from the parents, and in some cases, </w:t>
      </w:r>
      <w:r w:rsidRPr="000C2DAD">
        <w:rPr>
          <w:rFonts w:ascii="Rambla" w:eastAsia="Times New Roman" w:hAnsi="Rambla" w:cs="Times New Roman"/>
          <w:sz w:val="20"/>
          <w:szCs w:val="20"/>
        </w:rPr>
        <w:t xml:space="preserve">outside agencies, who may be involved with the pupil.  When we have all the available information, we will consider with the </w:t>
      </w:r>
      <w:r w:rsidR="00DD2AB2" w:rsidRPr="000C2DAD">
        <w:rPr>
          <w:rFonts w:ascii="Rambla" w:eastAsia="Times New Roman" w:hAnsi="Rambla" w:cs="Times New Roman"/>
          <w:sz w:val="20"/>
          <w:szCs w:val="20"/>
        </w:rPr>
        <w:t xml:space="preserve">pupil and </w:t>
      </w:r>
      <w:r w:rsidRPr="000C2DAD">
        <w:rPr>
          <w:rFonts w:ascii="Rambla" w:eastAsia="Times New Roman" w:hAnsi="Rambla" w:cs="Times New Roman"/>
          <w:sz w:val="20"/>
          <w:szCs w:val="20"/>
        </w:rPr>
        <w:t>parents/carers</w:t>
      </w:r>
      <w:r w:rsidR="00DD2AB2" w:rsidRPr="000C2DAD">
        <w:rPr>
          <w:rFonts w:ascii="Rambla" w:eastAsia="Times New Roman" w:hAnsi="Rambla" w:cs="Times New Roman"/>
          <w:sz w:val="20"/>
          <w:szCs w:val="20"/>
        </w:rPr>
        <w:t xml:space="preserve">, </w:t>
      </w:r>
      <w:r w:rsidRPr="000C2DAD">
        <w:rPr>
          <w:rFonts w:ascii="Rambla" w:eastAsia="Times New Roman" w:hAnsi="Rambla" w:cs="Times New Roman"/>
          <w:sz w:val="20"/>
          <w:szCs w:val="20"/>
        </w:rPr>
        <w:t>the strategy for action.  A Provision Map will provide for:</w:t>
      </w:r>
    </w:p>
    <w:p w14:paraId="6CABC0C6" w14:textId="77777777" w:rsidR="00BA59B3" w:rsidRPr="000C2DAD" w:rsidRDefault="00BA59B3" w:rsidP="00BA59B3">
      <w:pPr>
        <w:numPr>
          <w:ilvl w:val="0"/>
          <w:numId w:val="36"/>
        </w:numPr>
        <w:spacing w:after="0" w:line="240" w:lineRule="auto"/>
        <w:rPr>
          <w:rFonts w:ascii="Rambla" w:eastAsia="Times New Roman" w:hAnsi="Rambla" w:cs="Times New Roman"/>
          <w:sz w:val="20"/>
          <w:szCs w:val="20"/>
        </w:rPr>
      </w:pPr>
      <w:r w:rsidRPr="000C2DAD">
        <w:rPr>
          <w:rFonts w:ascii="Rambla" w:eastAsia="Times New Roman" w:hAnsi="Rambla" w:cs="Times New Roman"/>
          <w:sz w:val="20"/>
          <w:szCs w:val="20"/>
        </w:rPr>
        <w:t>Short term targets</w:t>
      </w:r>
    </w:p>
    <w:p w14:paraId="140F5BF3" w14:textId="77777777" w:rsidR="00BA59B3" w:rsidRPr="000C2DAD" w:rsidRDefault="00BA59B3" w:rsidP="00BA59B3">
      <w:pPr>
        <w:numPr>
          <w:ilvl w:val="0"/>
          <w:numId w:val="36"/>
        </w:numPr>
        <w:spacing w:after="0" w:line="240" w:lineRule="auto"/>
        <w:rPr>
          <w:rFonts w:ascii="Rambla" w:eastAsia="Times New Roman" w:hAnsi="Rambla" w:cs="Times New Roman"/>
          <w:sz w:val="20"/>
          <w:szCs w:val="20"/>
        </w:rPr>
      </w:pPr>
      <w:r w:rsidRPr="000C2DAD">
        <w:rPr>
          <w:rFonts w:ascii="Rambla" w:eastAsia="Times New Roman" w:hAnsi="Rambla" w:cs="Times New Roman"/>
          <w:sz w:val="20"/>
          <w:szCs w:val="20"/>
        </w:rPr>
        <w:t>The teaching strategies</w:t>
      </w:r>
    </w:p>
    <w:p w14:paraId="2C474209" w14:textId="77777777" w:rsidR="00BA59B3" w:rsidRPr="000C2DAD" w:rsidRDefault="00BA59B3" w:rsidP="00BA59B3">
      <w:pPr>
        <w:numPr>
          <w:ilvl w:val="0"/>
          <w:numId w:val="36"/>
        </w:numPr>
        <w:spacing w:after="0" w:line="240" w:lineRule="auto"/>
        <w:rPr>
          <w:rFonts w:ascii="Rambla" w:eastAsia="Times New Roman" w:hAnsi="Rambla" w:cs="Times New Roman"/>
          <w:sz w:val="20"/>
          <w:szCs w:val="20"/>
        </w:rPr>
      </w:pPr>
      <w:r w:rsidRPr="000C2DAD">
        <w:rPr>
          <w:rFonts w:ascii="Rambla" w:eastAsia="Times New Roman" w:hAnsi="Rambla" w:cs="Times New Roman"/>
          <w:sz w:val="20"/>
          <w:szCs w:val="20"/>
        </w:rPr>
        <w:t>What provision we will make</w:t>
      </w:r>
    </w:p>
    <w:p w14:paraId="44BD150E" w14:textId="77777777" w:rsidR="00BA59B3" w:rsidRPr="0030209D" w:rsidRDefault="00BA59B3" w:rsidP="00BA59B3">
      <w:pPr>
        <w:numPr>
          <w:ilvl w:val="0"/>
          <w:numId w:val="36"/>
        </w:num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When we review the plan</w:t>
      </w:r>
    </w:p>
    <w:p w14:paraId="24DDA65C" w14:textId="77777777" w:rsidR="00BA59B3" w:rsidRPr="0030209D" w:rsidRDefault="00BA59B3" w:rsidP="00BA59B3">
      <w:pPr>
        <w:numPr>
          <w:ilvl w:val="0"/>
          <w:numId w:val="36"/>
        </w:num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How we will judge progress (the success criteria).</w:t>
      </w:r>
    </w:p>
    <w:p w14:paraId="54806C0F" w14:textId="77777777" w:rsidR="00BA59B3" w:rsidRPr="0030209D" w:rsidRDefault="00BA59B3" w:rsidP="00BA59B3">
      <w:pPr>
        <w:spacing w:after="0" w:line="240" w:lineRule="auto"/>
        <w:rPr>
          <w:rFonts w:ascii="Rambla" w:eastAsia="Times New Roman" w:hAnsi="Rambla" w:cs="Times New Roman"/>
          <w:sz w:val="20"/>
          <w:szCs w:val="20"/>
        </w:rPr>
      </w:pPr>
    </w:p>
    <w:p w14:paraId="6A6D62F5" w14:textId="17BE6D04" w:rsidR="00BA59B3" w:rsidRPr="00BA59B3" w:rsidRDefault="00BA59B3" w:rsidP="00BA59B3">
      <w:pPr>
        <w:spacing w:after="0" w:line="240" w:lineRule="auto"/>
        <w:rPr>
          <w:rFonts w:ascii="Rambla" w:eastAsia="Times New Roman" w:hAnsi="Rambla" w:cs="Times New Roman"/>
          <w:b/>
          <w:szCs w:val="20"/>
          <w:u w:val="single"/>
        </w:rPr>
      </w:pPr>
      <w:r w:rsidRPr="00BA59B3">
        <w:rPr>
          <w:rFonts w:ascii="Rambla" w:eastAsia="Times New Roman" w:hAnsi="Rambla" w:cs="Times New Roman"/>
          <w:b/>
          <w:szCs w:val="20"/>
          <w:u w:val="single"/>
        </w:rPr>
        <w:t>PARTNERSHIP WITH PARENTS/CARERS/CHILDREN</w:t>
      </w:r>
    </w:p>
    <w:p w14:paraId="49B8B063" w14:textId="4B8246D7" w:rsidR="00BA59B3" w:rsidRPr="0030209D" w:rsidRDefault="00BA59B3" w:rsidP="00BA59B3">
      <w:p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Parents/carers are important partners in the effective working relationship with the school in raising their child's attainment.  They are fully involved in the identification, assessment and decision making process in the school.  Parents/carers contributions are highly valued by the staff in the school.  Parents/carers are encouraged to involve their child in the decision making process.</w:t>
      </w:r>
    </w:p>
    <w:p w14:paraId="4D539DEE" w14:textId="1F4500B7" w:rsidR="00BA59B3" w:rsidRPr="0030209D" w:rsidRDefault="00BA59B3" w:rsidP="00BA59B3">
      <w:p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 xml:space="preserve">Pupils in this school are encouraged to take part in the decision-making of the school through </w:t>
      </w:r>
      <w:r w:rsidRPr="000C2DAD">
        <w:rPr>
          <w:rFonts w:ascii="Rambla" w:eastAsia="Times New Roman" w:hAnsi="Rambla" w:cs="Times New Roman"/>
          <w:sz w:val="20"/>
          <w:szCs w:val="20"/>
        </w:rPr>
        <w:t>the school council</w:t>
      </w:r>
      <w:r w:rsidR="004F642D" w:rsidRPr="000C2DAD">
        <w:rPr>
          <w:rFonts w:ascii="Rambla" w:eastAsia="Times New Roman" w:hAnsi="Rambla" w:cs="Times New Roman"/>
          <w:sz w:val="20"/>
          <w:szCs w:val="20"/>
        </w:rPr>
        <w:t>s</w:t>
      </w:r>
      <w:r w:rsidRPr="000C2DAD">
        <w:rPr>
          <w:rFonts w:ascii="Rambla" w:eastAsia="Times New Roman" w:hAnsi="Rambla" w:cs="Times New Roman"/>
          <w:sz w:val="20"/>
          <w:szCs w:val="20"/>
        </w:rPr>
        <w:t>.  We also encourage them to take ownership of their own learning and behaviour by discussing targets and what they can</w:t>
      </w:r>
      <w:r w:rsidRPr="0030209D">
        <w:rPr>
          <w:rFonts w:ascii="Rambla" w:eastAsia="Times New Roman" w:hAnsi="Rambla" w:cs="Times New Roman"/>
          <w:sz w:val="20"/>
          <w:szCs w:val="20"/>
        </w:rPr>
        <w:t xml:space="preserve"> do to improve through personal development planning.  For pupils with SEN this is extended to discussing the strategies for success in their</w:t>
      </w:r>
      <w:r w:rsidR="004F642D">
        <w:rPr>
          <w:rFonts w:ascii="Rambla" w:eastAsia="Times New Roman" w:hAnsi="Rambla" w:cs="Times New Roman"/>
          <w:sz w:val="20"/>
          <w:szCs w:val="20"/>
        </w:rPr>
        <w:t xml:space="preserve"> </w:t>
      </w:r>
      <w:r w:rsidR="004F642D" w:rsidRPr="000C2DAD">
        <w:rPr>
          <w:rFonts w:ascii="Rambla" w:eastAsia="Times New Roman" w:hAnsi="Rambla" w:cs="Times New Roman"/>
          <w:sz w:val="20"/>
          <w:szCs w:val="20"/>
        </w:rPr>
        <w:t>SEN</w:t>
      </w:r>
      <w:r w:rsidRPr="000C2DAD">
        <w:rPr>
          <w:rFonts w:ascii="Rambla" w:eastAsia="Times New Roman" w:hAnsi="Rambla" w:cs="Times New Roman"/>
          <w:sz w:val="20"/>
          <w:szCs w:val="20"/>
        </w:rPr>
        <w:t xml:space="preserve"> </w:t>
      </w:r>
      <w:r w:rsidR="004F642D" w:rsidRPr="000C2DAD">
        <w:rPr>
          <w:rFonts w:ascii="Rambla" w:eastAsia="Times New Roman" w:hAnsi="Rambla" w:cs="Times New Roman"/>
          <w:sz w:val="20"/>
          <w:szCs w:val="20"/>
        </w:rPr>
        <w:t>pupil profile</w:t>
      </w:r>
      <w:r w:rsidRPr="000C2DAD">
        <w:rPr>
          <w:rFonts w:ascii="Rambla" w:eastAsia="Times New Roman" w:hAnsi="Rambla" w:cs="Times New Roman"/>
          <w:sz w:val="20"/>
          <w:szCs w:val="20"/>
        </w:rPr>
        <w:t>.  Plus</w:t>
      </w:r>
      <w:r w:rsidRPr="0030209D">
        <w:rPr>
          <w:rFonts w:ascii="Rambla" w:eastAsia="Times New Roman" w:hAnsi="Rambla" w:cs="Times New Roman"/>
          <w:sz w:val="20"/>
          <w:szCs w:val="20"/>
        </w:rPr>
        <w:t xml:space="preserve"> copies</w:t>
      </w:r>
      <w:r w:rsidR="000826B8">
        <w:rPr>
          <w:rFonts w:ascii="Rambla" w:eastAsia="Times New Roman" w:hAnsi="Rambla" w:cs="Times New Roman"/>
          <w:sz w:val="20"/>
          <w:szCs w:val="20"/>
        </w:rPr>
        <w:t xml:space="preserve"> of</w:t>
      </w:r>
      <w:r w:rsidRPr="0030209D">
        <w:rPr>
          <w:rFonts w:ascii="Rambla" w:eastAsia="Times New Roman" w:hAnsi="Rambla" w:cs="Times New Roman"/>
          <w:sz w:val="20"/>
          <w:szCs w:val="20"/>
        </w:rPr>
        <w:t xml:space="preserve"> </w:t>
      </w:r>
      <w:r w:rsidR="000826B8">
        <w:rPr>
          <w:rFonts w:ascii="Rambla" w:eastAsia="Times New Roman" w:hAnsi="Rambla" w:cs="Times New Roman"/>
          <w:sz w:val="20"/>
          <w:szCs w:val="20"/>
        </w:rPr>
        <w:t>pupil’s SEN pupil profiles</w:t>
      </w:r>
      <w:r w:rsidRPr="0030209D">
        <w:rPr>
          <w:rFonts w:ascii="Rambla" w:eastAsia="Times New Roman" w:hAnsi="Rambla" w:cs="Times New Roman"/>
          <w:sz w:val="20"/>
          <w:szCs w:val="20"/>
        </w:rPr>
        <w:t xml:space="preserve"> highlighting suitable teaching and pupil support ideas for the individual are posted on the teachers’ area of Shared Resources on the school computer network.</w:t>
      </w:r>
    </w:p>
    <w:p w14:paraId="6A8C8EAC" w14:textId="77777777" w:rsidR="00BA59B3" w:rsidRPr="0030209D" w:rsidRDefault="00BA59B3" w:rsidP="00BA59B3">
      <w:pPr>
        <w:spacing w:after="0" w:line="240" w:lineRule="auto"/>
        <w:rPr>
          <w:rFonts w:ascii="Rambla" w:eastAsia="Times New Roman" w:hAnsi="Rambla" w:cs="Times New Roman"/>
          <w:b/>
          <w:sz w:val="20"/>
          <w:szCs w:val="20"/>
          <w:u w:val="single"/>
        </w:rPr>
      </w:pPr>
    </w:p>
    <w:p w14:paraId="18F23C31" w14:textId="7F68F1EA" w:rsidR="00BA59B3" w:rsidRPr="00BA59B3" w:rsidRDefault="00BA59B3" w:rsidP="00BA59B3">
      <w:pPr>
        <w:spacing w:after="0" w:line="240" w:lineRule="auto"/>
        <w:rPr>
          <w:rFonts w:ascii="Rambla" w:eastAsia="Times New Roman" w:hAnsi="Rambla" w:cs="Times New Roman"/>
          <w:b/>
          <w:szCs w:val="20"/>
          <w:u w:val="single"/>
        </w:rPr>
      </w:pPr>
      <w:r w:rsidRPr="00BA59B3">
        <w:rPr>
          <w:rFonts w:ascii="Rambla" w:eastAsia="Times New Roman" w:hAnsi="Rambla" w:cs="Times New Roman"/>
          <w:b/>
          <w:szCs w:val="20"/>
          <w:u w:val="single"/>
        </w:rPr>
        <w:t>OTHER OPPORTUNITIES FOR LEARNING</w:t>
      </w:r>
    </w:p>
    <w:p w14:paraId="1A61FD45" w14:textId="5FE47740" w:rsidR="00BA59B3" w:rsidRPr="0030209D" w:rsidRDefault="00BA59B3" w:rsidP="00BA59B3">
      <w:p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 xml:space="preserve">At St Joseph’s Catholic School we believe that all pupils should have the same opportunity to access extracurricular activities, whether as part of the whole school curriculum or through our extensive after-school enrichment programme. We are committed to making reasonable adjustments to ensure participation for all, so please contact the SENDCo to discuss specific requirements. </w:t>
      </w:r>
    </w:p>
    <w:p w14:paraId="3349E3EA" w14:textId="37705516" w:rsidR="00BA59B3" w:rsidRPr="0030209D" w:rsidRDefault="00BA59B3" w:rsidP="00BA59B3">
      <w:p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The Equality Act 2</w:t>
      </w:r>
      <w:r w:rsidR="001133D5">
        <w:rPr>
          <w:rFonts w:ascii="Rambla" w:eastAsia="Times New Roman" w:hAnsi="Rambla" w:cs="Times New Roman"/>
          <w:sz w:val="20"/>
          <w:szCs w:val="20"/>
        </w:rPr>
        <w:t>0</w:t>
      </w:r>
      <w:r w:rsidRPr="0030209D">
        <w:rPr>
          <w:rFonts w:ascii="Rambla" w:eastAsia="Times New Roman" w:hAnsi="Rambla" w:cs="Times New Roman"/>
          <w:sz w:val="20"/>
          <w:szCs w:val="20"/>
        </w:rPr>
        <w:t>10 definition of disability is:</w:t>
      </w:r>
    </w:p>
    <w:p w14:paraId="455085FF" w14:textId="5ABFC796" w:rsidR="00BA59B3" w:rsidRPr="0030209D" w:rsidRDefault="00BA59B3" w:rsidP="00BA59B3">
      <w:p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“A person has a disability for the purposes of this Act if(s)he has a physical or mental impairment which has a substantial and long-term adverse effect on his ability to carry out normal day-to-day activities.” Section 1(1) Disability Discrimination Act 1995.</w:t>
      </w:r>
    </w:p>
    <w:p w14:paraId="2C77DFD8" w14:textId="6F85F965" w:rsidR="00BA59B3" w:rsidRPr="0030209D" w:rsidRDefault="00BA59B3" w:rsidP="00BA59B3">
      <w:p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This definition of disability in the Equality Act includes children with long term health conditions such as asthma, diabetes, epilepsy, and cancer. Children and young people with such conditions do not necessarily have SEN, but there is a significant overlap between disabled children and young people and those with SEN. Children and young people may therefore be covered by both SEN and disability legislation.</w:t>
      </w:r>
    </w:p>
    <w:p w14:paraId="0DD33218" w14:textId="77777777" w:rsidR="00BA59B3" w:rsidRPr="0030209D" w:rsidRDefault="00BA59B3" w:rsidP="00BA59B3">
      <w:pPr>
        <w:spacing w:after="0" w:line="240" w:lineRule="auto"/>
        <w:rPr>
          <w:rFonts w:ascii="Rambla" w:eastAsia="Times New Roman" w:hAnsi="Rambla" w:cs="Times New Roman"/>
          <w:sz w:val="20"/>
          <w:szCs w:val="20"/>
        </w:rPr>
      </w:pPr>
    </w:p>
    <w:p w14:paraId="72939059" w14:textId="01BD8983" w:rsidR="00BA59B3" w:rsidRPr="00BA59B3" w:rsidRDefault="00BA59B3" w:rsidP="00BA59B3">
      <w:pPr>
        <w:spacing w:after="0" w:line="240" w:lineRule="auto"/>
        <w:rPr>
          <w:rFonts w:ascii="Rambla" w:eastAsia="Times New Roman" w:hAnsi="Rambla" w:cs="Times New Roman"/>
          <w:b/>
          <w:szCs w:val="20"/>
          <w:u w:val="single"/>
        </w:rPr>
      </w:pPr>
      <w:r w:rsidRPr="00BA59B3">
        <w:rPr>
          <w:rFonts w:ascii="Rambla" w:eastAsia="Times New Roman" w:hAnsi="Rambla" w:cs="Times New Roman"/>
          <w:b/>
          <w:szCs w:val="20"/>
          <w:u w:val="single"/>
        </w:rPr>
        <w:t>PREPARING FOR THE NEXT STEP</w:t>
      </w:r>
    </w:p>
    <w:p w14:paraId="30C2C8A0" w14:textId="0A58B091" w:rsidR="00BA59B3" w:rsidRPr="0030209D" w:rsidRDefault="00BA59B3" w:rsidP="00BA59B3">
      <w:p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Transition is a part of life for all pupils. This can be transition from primary to secondary school, to a new class in school, having a new teacher, or moving on to another school or training provider, or moving into employment. St Joseph’s Catholic School is committed to working in partnership with children, families and other providers to ensure positive transitions occur.</w:t>
      </w:r>
    </w:p>
    <w:p w14:paraId="3B976F4D" w14:textId="1C49A865" w:rsidR="00BA59B3" w:rsidRPr="00F1296C" w:rsidRDefault="00BA59B3" w:rsidP="00BA59B3">
      <w:p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 xml:space="preserve">Planning for transition is a part of </w:t>
      </w:r>
      <w:r w:rsidRPr="000C2DAD">
        <w:rPr>
          <w:rFonts w:ascii="Rambla" w:eastAsia="Times New Roman" w:hAnsi="Rambla" w:cs="Times New Roman"/>
          <w:sz w:val="20"/>
          <w:szCs w:val="20"/>
        </w:rPr>
        <w:t xml:space="preserve">our provision for all pupils with SEN. For pupils in years 5 and 6 who have a statement of SEN or EHCP, the SENDCo </w:t>
      </w:r>
      <w:r w:rsidR="004F642D" w:rsidRPr="000C2DAD">
        <w:rPr>
          <w:rFonts w:ascii="Rambla" w:eastAsia="Times New Roman" w:hAnsi="Rambla" w:cs="Times New Roman"/>
          <w:sz w:val="20"/>
          <w:szCs w:val="20"/>
        </w:rPr>
        <w:t>can</w:t>
      </w:r>
      <w:r w:rsidRPr="000C2DAD">
        <w:rPr>
          <w:rFonts w:ascii="Rambla" w:eastAsia="Times New Roman" w:hAnsi="Rambla" w:cs="Times New Roman"/>
          <w:sz w:val="20"/>
          <w:szCs w:val="20"/>
        </w:rPr>
        <w:t xml:space="preserve"> visit</w:t>
      </w:r>
      <w:r w:rsidRPr="0030209D">
        <w:rPr>
          <w:rFonts w:ascii="Rambla" w:eastAsia="Times New Roman" w:hAnsi="Rambla" w:cs="Times New Roman"/>
          <w:sz w:val="20"/>
          <w:szCs w:val="20"/>
        </w:rPr>
        <w:t xml:space="preserve"> them at their primary school and attend their annual review meetings. Where </w:t>
      </w:r>
      <w:r w:rsidRPr="000C2DAD">
        <w:rPr>
          <w:rFonts w:ascii="Rambla" w:eastAsia="Times New Roman" w:hAnsi="Rambla" w:cs="Times New Roman"/>
          <w:sz w:val="20"/>
          <w:szCs w:val="20"/>
        </w:rPr>
        <w:t xml:space="preserve">appropriate, an enhanced induction into St Joseph’s will be arranged. </w:t>
      </w:r>
      <w:r w:rsidR="000C2DAD" w:rsidRPr="000C2DAD">
        <w:rPr>
          <w:rFonts w:ascii="Rambla" w:eastAsia="Times New Roman" w:hAnsi="Rambla" w:cs="Times New Roman"/>
          <w:sz w:val="20"/>
          <w:szCs w:val="20"/>
        </w:rPr>
        <w:t>A member of the school’s  senior, or middle leadership team</w:t>
      </w:r>
      <w:r w:rsidRPr="0030209D">
        <w:rPr>
          <w:rFonts w:ascii="Rambla" w:eastAsia="Times New Roman" w:hAnsi="Rambla" w:cs="Times New Roman"/>
          <w:sz w:val="20"/>
          <w:szCs w:val="20"/>
        </w:rPr>
        <w:t xml:space="preserve"> </w:t>
      </w:r>
      <w:r w:rsidRPr="00F1296C">
        <w:rPr>
          <w:rFonts w:ascii="Rambla" w:eastAsia="Times New Roman" w:hAnsi="Rambla" w:cs="Times New Roman"/>
          <w:sz w:val="20"/>
          <w:szCs w:val="20"/>
        </w:rPr>
        <w:t xml:space="preserve">visits all Year 6 students at their primary school to support them preparing for the transition and the SENDCo liaises with the feeder primary schools. </w:t>
      </w:r>
    </w:p>
    <w:p w14:paraId="7C12B710" w14:textId="058D051F" w:rsidR="00BA59B3" w:rsidRPr="0030209D" w:rsidRDefault="00BA59B3" w:rsidP="00BA59B3">
      <w:pPr>
        <w:spacing w:after="0" w:line="240" w:lineRule="auto"/>
        <w:rPr>
          <w:rFonts w:ascii="Rambla" w:eastAsia="Times New Roman" w:hAnsi="Rambla" w:cs="Times New Roman"/>
          <w:sz w:val="20"/>
          <w:szCs w:val="20"/>
        </w:rPr>
      </w:pPr>
      <w:r w:rsidRPr="00F1296C">
        <w:rPr>
          <w:rFonts w:ascii="Rambla" w:eastAsia="Times New Roman" w:hAnsi="Rambla" w:cs="Times New Roman"/>
          <w:sz w:val="20"/>
          <w:szCs w:val="20"/>
        </w:rPr>
        <w:t xml:space="preserve">The SENDCo and </w:t>
      </w:r>
      <w:r w:rsidR="005D5F6A" w:rsidRPr="00F1296C">
        <w:rPr>
          <w:rFonts w:ascii="Rambla" w:eastAsia="Times New Roman" w:hAnsi="Rambla" w:cs="Times New Roman"/>
          <w:sz w:val="20"/>
          <w:szCs w:val="20"/>
        </w:rPr>
        <w:t>Independent Career’s Advisor</w:t>
      </w:r>
      <w:r w:rsidRPr="00F1296C">
        <w:rPr>
          <w:rFonts w:ascii="Rambla" w:eastAsia="Times New Roman" w:hAnsi="Rambla" w:cs="Times New Roman"/>
          <w:sz w:val="20"/>
          <w:szCs w:val="20"/>
        </w:rPr>
        <w:t xml:space="preserve"> support transition to sixth form schools</w:t>
      </w:r>
      <w:r w:rsidR="004F34D3" w:rsidRPr="00F1296C">
        <w:rPr>
          <w:rFonts w:ascii="Rambla" w:eastAsia="Times New Roman" w:hAnsi="Rambla" w:cs="Times New Roman"/>
          <w:sz w:val="20"/>
          <w:szCs w:val="20"/>
        </w:rPr>
        <w:t>,</w:t>
      </w:r>
      <w:r w:rsidRPr="00F1296C">
        <w:rPr>
          <w:rFonts w:ascii="Rambla" w:eastAsia="Times New Roman" w:hAnsi="Rambla" w:cs="Times New Roman"/>
          <w:sz w:val="20"/>
          <w:szCs w:val="20"/>
        </w:rPr>
        <w:t xml:space="preserve"> colleges</w:t>
      </w:r>
      <w:r w:rsidR="004F34D3" w:rsidRPr="00F1296C">
        <w:rPr>
          <w:rFonts w:ascii="Rambla" w:eastAsia="Times New Roman" w:hAnsi="Rambla" w:cs="Times New Roman"/>
          <w:sz w:val="20"/>
          <w:szCs w:val="20"/>
        </w:rPr>
        <w:t xml:space="preserve"> or apprenticeship providers</w:t>
      </w:r>
      <w:r w:rsidRPr="00F1296C">
        <w:rPr>
          <w:rFonts w:ascii="Rambla" w:eastAsia="Times New Roman" w:hAnsi="Rambla" w:cs="Times New Roman"/>
          <w:sz w:val="20"/>
          <w:szCs w:val="20"/>
        </w:rPr>
        <w:t xml:space="preserve"> for pupils with additional needs alongside any other relevant agencies involved. Planning begins for some students during Year 10 and parents/carers and pupils are advised and guided through the process, from choosing the right provision to the most appropriate course and practical information such as how to access support with transport. For those with a high level of additional need, accompanied visits to local sixth forms and colleges can be arranged in order to build confidence and</w:t>
      </w:r>
      <w:r w:rsidRPr="0030209D">
        <w:rPr>
          <w:rFonts w:ascii="Rambla" w:eastAsia="Times New Roman" w:hAnsi="Rambla" w:cs="Times New Roman"/>
          <w:sz w:val="20"/>
          <w:szCs w:val="20"/>
        </w:rPr>
        <w:t xml:space="preserve"> develop a positive relationship with staff at the proposed</w:t>
      </w:r>
      <w:r w:rsidR="00AC45B9" w:rsidRPr="0030209D">
        <w:rPr>
          <w:rFonts w:ascii="Rambla" w:eastAsia="Times New Roman" w:hAnsi="Rambla" w:cs="Times New Roman"/>
          <w:sz w:val="20"/>
          <w:szCs w:val="20"/>
        </w:rPr>
        <w:t xml:space="preserve"> new educational facility.</w:t>
      </w:r>
    </w:p>
    <w:p w14:paraId="107365C7" w14:textId="77777777" w:rsidR="00544977" w:rsidRPr="0030209D" w:rsidRDefault="00544977" w:rsidP="00BA59B3">
      <w:pPr>
        <w:spacing w:after="0" w:line="240" w:lineRule="auto"/>
        <w:rPr>
          <w:rFonts w:ascii="Rambla" w:eastAsia="Times New Roman" w:hAnsi="Rambla" w:cs="Times New Roman"/>
          <w:b/>
          <w:sz w:val="20"/>
          <w:szCs w:val="20"/>
          <w:u w:val="single"/>
        </w:rPr>
      </w:pPr>
    </w:p>
    <w:p w14:paraId="2DB9ED32" w14:textId="649DC195" w:rsidR="00BA59B3" w:rsidRPr="00BA59B3" w:rsidRDefault="00BA59B3" w:rsidP="00BA59B3">
      <w:pPr>
        <w:spacing w:after="0" w:line="240" w:lineRule="auto"/>
        <w:rPr>
          <w:rFonts w:ascii="Rambla" w:eastAsia="Times New Roman" w:hAnsi="Rambla" w:cs="Times New Roman"/>
          <w:b/>
          <w:szCs w:val="20"/>
          <w:u w:val="single"/>
        </w:rPr>
      </w:pPr>
      <w:r w:rsidRPr="00BA59B3">
        <w:rPr>
          <w:rFonts w:ascii="Rambla" w:eastAsia="Times New Roman" w:hAnsi="Rambla" w:cs="Times New Roman"/>
          <w:b/>
          <w:szCs w:val="20"/>
          <w:u w:val="single"/>
        </w:rPr>
        <w:t>HAVE YOUR SAY</w:t>
      </w:r>
    </w:p>
    <w:p w14:paraId="072A07C9" w14:textId="6C87AF59" w:rsidR="00BA59B3" w:rsidRPr="00F1296C" w:rsidRDefault="00BA59B3" w:rsidP="00BA59B3">
      <w:p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 xml:space="preserve">St Joseph’s Catholic School is a community school and we welcome parents and carers as part of that community. We aim to shape and develop provision for all of our pupils ensuring achievement for all; information from parents and </w:t>
      </w:r>
      <w:r w:rsidRPr="0030209D">
        <w:rPr>
          <w:rFonts w:ascii="Rambla" w:eastAsia="Times New Roman" w:hAnsi="Rambla" w:cs="Times New Roman"/>
          <w:sz w:val="20"/>
          <w:szCs w:val="20"/>
        </w:rPr>
        <w:lastRenderedPageBreak/>
        <w:t xml:space="preserve">pupils is integral to this. Parents/carers are welcome to visit the school when their child is in Year 5 and 6, not only at open evenings, but also during the school day to really get a flavour of how the school works. If you are concerned about your child’s learning needs then a meeting will be arranged with the </w:t>
      </w:r>
      <w:r w:rsidRPr="00F1296C">
        <w:rPr>
          <w:rFonts w:ascii="Rambla" w:eastAsia="Times New Roman" w:hAnsi="Rambla" w:cs="Times New Roman"/>
          <w:sz w:val="20"/>
          <w:szCs w:val="20"/>
        </w:rPr>
        <w:t xml:space="preserve">SENDCo to discuss your concerns and the provision which can be made for </w:t>
      </w:r>
      <w:r w:rsidR="005C3DCC" w:rsidRPr="00F1296C">
        <w:rPr>
          <w:rFonts w:ascii="Rambla" w:eastAsia="Times New Roman" w:hAnsi="Rambla" w:cs="Times New Roman"/>
          <w:sz w:val="20"/>
          <w:szCs w:val="20"/>
        </w:rPr>
        <w:t>them</w:t>
      </w:r>
      <w:r w:rsidRPr="00F1296C">
        <w:rPr>
          <w:rFonts w:ascii="Rambla" w:eastAsia="Times New Roman" w:hAnsi="Rambla" w:cs="Times New Roman"/>
          <w:sz w:val="20"/>
          <w:szCs w:val="20"/>
        </w:rPr>
        <w:t xml:space="preserve">. Your child’s tutor, the SENDCo, </w:t>
      </w:r>
      <w:r w:rsidR="00391CBE" w:rsidRPr="00F1296C">
        <w:rPr>
          <w:rFonts w:ascii="Rambla" w:eastAsia="Times New Roman" w:hAnsi="Rambla" w:cs="Times New Roman"/>
          <w:sz w:val="20"/>
          <w:szCs w:val="20"/>
        </w:rPr>
        <w:t>Director of Learning</w:t>
      </w:r>
      <w:r w:rsidR="00E532C2" w:rsidRPr="00F1296C">
        <w:rPr>
          <w:rFonts w:ascii="Rambla" w:eastAsia="Times New Roman" w:hAnsi="Rambla" w:cs="Times New Roman"/>
          <w:sz w:val="20"/>
          <w:szCs w:val="20"/>
        </w:rPr>
        <w:t>,</w:t>
      </w:r>
      <w:r w:rsidRPr="00F1296C">
        <w:rPr>
          <w:rFonts w:ascii="Rambla" w:eastAsia="Times New Roman" w:hAnsi="Rambla" w:cs="Times New Roman"/>
          <w:sz w:val="20"/>
          <w:szCs w:val="20"/>
        </w:rPr>
        <w:t xml:space="preserve"> or named supporter will be your main point of contact. </w:t>
      </w:r>
    </w:p>
    <w:p w14:paraId="72794E95" w14:textId="77777777" w:rsidR="00BA59B3" w:rsidRPr="00F1296C" w:rsidRDefault="00BA59B3" w:rsidP="00BA59B3">
      <w:pPr>
        <w:spacing w:after="0" w:line="240" w:lineRule="auto"/>
        <w:rPr>
          <w:rFonts w:ascii="Rambla" w:eastAsia="Times New Roman" w:hAnsi="Rambla" w:cs="Times New Roman"/>
          <w:b/>
          <w:sz w:val="20"/>
          <w:szCs w:val="20"/>
          <w:u w:val="single"/>
        </w:rPr>
      </w:pPr>
    </w:p>
    <w:p w14:paraId="552A686C" w14:textId="150D3E75" w:rsidR="00BA59B3" w:rsidRPr="00BA59B3" w:rsidRDefault="00BA59B3" w:rsidP="00BA59B3">
      <w:pPr>
        <w:spacing w:after="0" w:line="240" w:lineRule="auto"/>
        <w:rPr>
          <w:rFonts w:ascii="Rambla" w:eastAsia="Times New Roman" w:hAnsi="Rambla" w:cs="Times New Roman"/>
          <w:b/>
          <w:szCs w:val="20"/>
          <w:u w:val="single"/>
        </w:rPr>
      </w:pPr>
      <w:r w:rsidRPr="00F1296C">
        <w:rPr>
          <w:rFonts w:ascii="Rambla" w:eastAsia="Times New Roman" w:hAnsi="Rambla" w:cs="Times New Roman"/>
          <w:b/>
          <w:szCs w:val="20"/>
          <w:u w:val="single"/>
        </w:rPr>
        <w:t>COMPLAINTS PROCEDURE</w:t>
      </w:r>
    </w:p>
    <w:p w14:paraId="08A6BBD8" w14:textId="5C892514" w:rsidR="00BA59B3" w:rsidRPr="0030209D" w:rsidRDefault="00BA59B3" w:rsidP="00BA59B3">
      <w:p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If parents/carers have a complaint concerning provision for their child they should initially attempt to resolve this with th</w:t>
      </w:r>
      <w:r w:rsidR="002913AA">
        <w:rPr>
          <w:rFonts w:ascii="Rambla" w:eastAsia="Times New Roman" w:hAnsi="Rambla" w:cs="Times New Roman"/>
          <w:sz w:val="20"/>
          <w:szCs w:val="20"/>
        </w:rPr>
        <w:t xml:space="preserve">e appropriate subject teacher. </w:t>
      </w:r>
      <w:r w:rsidRPr="0030209D">
        <w:rPr>
          <w:rFonts w:ascii="Rambla" w:eastAsia="Times New Roman" w:hAnsi="Rambla" w:cs="Times New Roman"/>
          <w:sz w:val="20"/>
          <w:szCs w:val="20"/>
        </w:rPr>
        <w:t>If this proves unsuccessful</w:t>
      </w:r>
      <w:r w:rsidR="00FB31D5">
        <w:rPr>
          <w:rFonts w:ascii="Rambla" w:eastAsia="Times New Roman" w:hAnsi="Rambla" w:cs="Times New Roman"/>
          <w:sz w:val="20"/>
          <w:szCs w:val="20"/>
        </w:rPr>
        <w:t>,</w:t>
      </w:r>
      <w:r w:rsidRPr="0030209D">
        <w:rPr>
          <w:rFonts w:ascii="Rambla" w:eastAsia="Times New Roman" w:hAnsi="Rambla" w:cs="Times New Roman"/>
          <w:sz w:val="20"/>
          <w:szCs w:val="20"/>
        </w:rPr>
        <w:t xml:space="preserve"> the matter s</w:t>
      </w:r>
      <w:r w:rsidR="00FB31D5">
        <w:rPr>
          <w:rFonts w:ascii="Rambla" w:eastAsia="Times New Roman" w:hAnsi="Rambla" w:cs="Times New Roman"/>
          <w:sz w:val="20"/>
          <w:szCs w:val="20"/>
        </w:rPr>
        <w:t xml:space="preserve">hould be referred to the SENDCO </w:t>
      </w:r>
      <w:r w:rsidRPr="0030209D">
        <w:rPr>
          <w:rFonts w:ascii="Rambla" w:eastAsia="Times New Roman" w:hAnsi="Rambla" w:cs="Times New Roman"/>
          <w:sz w:val="20"/>
          <w:szCs w:val="20"/>
        </w:rPr>
        <w:t>and/or Head</w:t>
      </w:r>
      <w:r w:rsidR="007A37F8" w:rsidRPr="0030209D">
        <w:rPr>
          <w:rFonts w:ascii="Rambla" w:eastAsia="Times New Roman" w:hAnsi="Rambla" w:cs="Times New Roman"/>
          <w:sz w:val="20"/>
          <w:szCs w:val="20"/>
        </w:rPr>
        <w:t xml:space="preserve"> </w:t>
      </w:r>
      <w:r w:rsidRPr="0030209D">
        <w:rPr>
          <w:rFonts w:ascii="Rambla" w:eastAsia="Times New Roman" w:hAnsi="Rambla" w:cs="Times New Roman"/>
          <w:sz w:val="20"/>
          <w:szCs w:val="20"/>
        </w:rPr>
        <w:t>teacher.</w:t>
      </w:r>
    </w:p>
    <w:p w14:paraId="7F811565" w14:textId="3DDD8287" w:rsidR="00BA59B3" w:rsidRPr="0030209D" w:rsidRDefault="00BA59B3" w:rsidP="00BA59B3">
      <w:p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 xml:space="preserve">If the complaint remains unresolved </w:t>
      </w:r>
      <w:r w:rsidR="00740163">
        <w:rPr>
          <w:rFonts w:ascii="Rambla" w:eastAsia="Times New Roman" w:hAnsi="Rambla" w:cs="Times New Roman"/>
          <w:sz w:val="20"/>
          <w:szCs w:val="20"/>
        </w:rPr>
        <w:t>the Complaints Policy should be referred to.</w:t>
      </w:r>
    </w:p>
    <w:p w14:paraId="3775E11C" w14:textId="77777777" w:rsidR="00BA59B3" w:rsidRPr="0030209D" w:rsidRDefault="00BA59B3" w:rsidP="00BA59B3">
      <w:pPr>
        <w:spacing w:after="0" w:line="240" w:lineRule="auto"/>
        <w:rPr>
          <w:rFonts w:ascii="Rambla" w:eastAsia="Times New Roman" w:hAnsi="Rambla" w:cs="Times New Roman"/>
          <w:sz w:val="20"/>
          <w:szCs w:val="20"/>
        </w:rPr>
      </w:pPr>
    </w:p>
    <w:p w14:paraId="671387E4" w14:textId="7EE8EC25" w:rsidR="00BA59B3" w:rsidRPr="00BA59B3" w:rsidRDefault="00BA59B3" w:rsidP="00BA59B3">
      <w:pPr>
        <w:spacing w:after="0" w:line="240" w:lineRule="auto"/>
        <w:rPr>
          <w:rFonts w:ascii="Rambla" w:eastAsia="Times New Roman" w:hAnsi="Rambla" w:cs="Times New Roman"/>
          <w:b/>
          <w:szCs w:val="20"/>
          <w:u w:val="single"/>
        </w:rPr>
      </w:pPr>
      <w:r w:rsidRPr="00BA59B3">
        <w:rPr>
          <w:rFonts w:ascii="Rambla" w:eastAsia="Times New Roman" w:hAnsi="Rambla" w:cs="Times New Roman"/>
          <w:b/>
          <w:szCs w:val="20"/>
          <w:u w:val="single"/>
        </w:rPr>
        <w:t>LEGISLATION AND USEFUL LINKS</w:t>
      </w:r>
    </w:p>
    <w:p w14:paraId="735136B4" w14:textId="77777777" w:rsidR="00BA59B3" w:rsidRPr="0030209D" w:rsidRDefault="00BA59B3" w:rsidP="00BA59B3">
      <w:pPr>
        <w:numPr>
          <w:ilvl w:val="0"/>
          <w:numId w:val="37"/>
        </w:num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Working together to Safeguard Children (2013)</w:t>
      </w:r>
    </w:p>
    <w:p w14:paraId="0DAC816B" w14:textId="77777777" w:rsidR="00BA59B3" w:rsidRPr="0030209D" w:rsidRDefault="00BA59B3" w:rsidP="00BA59B3">
      <w:pPr>
        <w:numPr>
          <w:ilvl w:val="0"/>
          <w:numId w:val="37"/>
        </w:num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The Children Act 1989 Guidance and Regulations Vol 2 (Care Planning Placement and Case Review).</w:t>
      </w:r>
    </w:p>
    <w:p w14:paraId="2DED9A3F" w14:textId="77777777" w:rsidR="00BA59B3" w:rsidRPr="0030209D" w:rsidRDefault="00BA59B3" w:rsidP="00BA59B3">
      <w:pPr>
        <w:numPr>
          <w:ilvl w:val="0"/>
          <w:numId w:val="37"/>
        </w:num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Equality Act 2010 : Advice for Schools (Non Stat advice)</w:t>
      </w:r>
    </w:p>
    <w:p w14:paraId="0F433B75" w14:textId="77777777" w:rsidR="00BA59B3" w:rsidRPr="0030209D" w:rsidRDefault="00BA59B3" w:rsidP="00BA59B3">
      <w:pPr>
        <w:numPr>
          <w:ilvl w:val="0"/>
          <w:numId w:val="37"/>
        </w:num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Reasonable adjustments for disabled pupils (2012)</w:t>
      </w:r>
    </w:p>
    <w:p w14:paraId="214C9F71" w14:textId="77777777" w:rsidR="00BA59B3" w:rsidRPr="0030209D" w:rsidRDefault="00BA59B3" w:rsidP="00BA59B3">
      <w:pPr>
        <w:numPr>
          <w:ilvl w:val="0"/>
          <w:numId w:val="37"/>
        </w:num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Supporting pupils at school with medical conditions (2014)</w:t>
      </w:r>
    </w:p>
    <w:p w14:paraId="138D84C6" w14:textId="77777777" w:rsidR="00BA59B3" w:rsidRPr="0030209D" w:rsidRDefault="00BA59B3" w:rsidP="00BA59B3">
      <w:pPr>
        <w:numPr>
          <w:ilvl w:val="0"/>
          <w:numId w:val="37"/>
        </w:num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Mental Capacity Act Code of Practice : Protecting the Vulnerable (2005)</w:t>
      </w:r>
    </w:p>
    <w:p w14:paraId="372B67C9" w14:textId="77777777" w:rsidR="00BA59B3" w:rsidRPr="0030209D" w:rsidRDefault="00BA59B3" w:rsidP="00BA59B3">
      <w:pPr>
        <w:spacing w:after="0" w:line="240" w:lineRule="auto"/>
        <w:rPr>
          <w:rFonts w:ascii="Rambla" w:eastAsia="Times New Roman" w:hAnsi="Rambla" w:cs="Times New Roman"/>
          <w:sz w:val="20"/>
          <w:szCs w:val="20"/>
        </w:rPr>
      </w:pPr>
    </w:p>
    <w:p w14:paraId="17396B47" w14:textId="77777777" w:rsidR="00BA59B3" w:rsidRPr="0030209D" w:rsidRDefault="00BA59B3" w:rsidP="00BA59B3">
      <w:p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The SEND Code of Practice 2-25 years June 2014 lists the following:</w:t>
      </w:r>
    </w:p>
    <w:p w14:paraId="10D553CB" w14:textId="77777777" w:rsidR="00BA59B3" w:rsidRPr="0030209D" w:rsidRDefault="00BA59B3" w:rsidP="00BA59B3">
      <w:pPr>
        <w:numPr>
          <w:ilvl w:val="0"/>
          <w:numId w:val="44"/>
        </w:num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SEND Code of Practice for Parents and Carers:</w:t>
      </w:r>
    </w:p>
    <w:p w14:paraId="62FC53C8" w14:textId="77777777" w:rsidR="00BA59B3" w:rsidRPr="0030209D" w:rsidRDefault="00F12A08" w:rsidP="00BA59B3">
      <w:pPr>
        <w:spacing w:after="0" w:line="240" w:lineRule="auto"/>
        <w:ind w:left="720"/>
        <w:rPr>
          <w:rFonts w:ascii="Rambla" w:eastAsia="Times New Roman" w:hAnsi="Rambla" w:cs="Times New Roman"/>
          <w:sz w:val="20"/>
          <w:szCs w:val="20"/>
        </w:rPr>
      </w:pPr>
      <w:hyperlink r:id="rId10" w:history="1">
        <w:r w:rsidR="00BA59B3" w:rsidRPr="0030209D">
          <w:rPr>
            <w:rFonts w:ascii="Rambla" w:eastAsia="Times New Roman" w:hAnsi="Rambla" w:cs="Times New Roman"/>
            <w:color w:val="0000FF"/>
            <w:sz w:val="20"/>
            <w:szCs w:val="20"/>
            <w:u w:val="single"/>
          </w:rPr>
          <w:t>http://www.gov.uk/government/publications/send-guide-for-parents-and-carers</w:t>
        </w:r>
      </w:hyperlink>
    </w:p>
    <w:p w14:paraId="470FA2D6" w14:textId="77777777" w:rsidR="00BA59B3" w:rsidRPr="0030209D" w:rsidRDefault="00BA59B3" w:rsidP="00BA59B3">
      <w:pPr>
        <w:numPr>
          <w:ilvl w:val="0"/>
          <w:numId w:val="44"/>
        </w:num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 xml:space="preserve">National Network of Parent Carer Forums: </w:t>
      </w:r>
      <w:hyperlink r:id="rId11" w:history="1">
        <w:r w:rsidRPr="0030209D">
          <w:rPr>
            <w:rFonts w:ascii="Rambla" w:eastAsia="Times New Roman" w:hAnsi="Rambla" w:cs="Times New Roman"/>
            <w:color w:val="0000FF"/>
            <w:sz w:val="20"/>
            <w:szCs w:val="20"/>
            <w:u w:val="single"/>
          </w:rPr>
          <w:t>www.nnpcf.org.uk</w:t>
        </w:r>
      </w:hyperlink>
    </w:p>
    <w:p w14:paraId="3DE6D76A" w14:textId="57CC8F32" w:rsidR="00BA59B3" w:rsidRPr="0030209D" w:rsidRDefault="007F171E" w:rsidP="007F171E">
      <w:pPr>
        <w:numPr>
          <w:ilvl w:val="0"/>
          <w:numId w:val="44"/>
        </w:numPr>
        <w:spacing w:after="0" w:line="240" w:lineRule="auto"/>
        <w:rPr>
          <w:rFonts w:ascii="Rambla" w:eastAsia="Times New Roman" w:hAnsi="Rambla" w:cs="Times New Roman"/>
          <w:sz w:val="20"/>
          <w:szCs w:val="20"/>
        </w:rPr>
      </w:pPr>
      <w:r>
        <w:rPr>
          <w:rFonts w:ascii="Rambla" w:eastAsia="Times New Roman" w:hAnsi="Rambla" w:cs="Times New Roman"/>
          <w:sz w:val="20"/>
          <w:szCs w:val="20"/>
        </w:rPr>
        <w:t>Children’s</w:t>
      </w:r>
      <w:r w:rsidR="00BA59B3" w:rsidRPr="0030209D">
        <w:rPr>
          <w:rFonts w:ascii="Rambla" w:eastAsia="Times New Roman" w:hAnsi="Rambla" w:cs="Times New Roman"/>
          <w:sz w:val="20"/>
          <w:szCs w:val="20"/>
        </w:rPr>
        <w:t xml:space="preserve"> Education Advisory Service (CEAS): </w:t>
      </w:r>
      <w:r w:rsidRPr="007F171E">
        <w:rPr>
          <w:rFonts w:ascii="Rambla" w:eastAsia="Times New Roman" w:hAnsi="Rambla" w:cs="Times New Roman"/>
          <w:color w:val="0000FF"/>
          <w:sz w:val="20"/>
          <w:szCs w:val="20"/>
          <w:u w:val="single"/>
        </w:rPr>
        <w:t>https://www.gov.uk/government/groups/the-childrens-education-advisory-service-ceas</w:t>
      </w:r>
    </w:p>
    <w:p w14:paraId="288621D7" w14:textId="6E659349" w:rsidR="00BA59B3" w:rsidRPr="002C52A1" w:rsidRDefault="00BA59B3" w:rsidP="002C52A1">
      <w:pPr>
        <w:numPr>
          <w:ilvl w:val="0"/>
          <w:numId w:val="44"/>
        </w:num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 xml:space="preserve">Family </w:t>
      </w:r>
      <w:r w:rsidR="009C1CD5">
        <w:rPr>
          <w:rFonts w:ascii="Rambla" w:eastAsia="Times New Roman" w:hAnsi="Rambla" w:cs="Times New Roman"/>
          <w:sz w:val="20"/>
          <w:szCs w:val="20"/>
        </w:rPr>
        <w:t>and Childcare Trust</w:t>
      </w:r>
      <w:r w:rsidRPr="0030209D">
        <w:rPr>
          <w:rFonts w:ascii="Rambla" w:eastAsia="Times New Roman" w:hAnsi="Rambla" w:cs="Times New Roman"/>
          <w:sz w:val="20"/>
          <w:szCs w:val="20"/>
        </w:rPr>
        <w:t xml:space="preserve">: </w:t>
      </w:r>
      <w:hyperlink r:id="rId12" w:history="1">
        <w:r w:rsidRPr="0030209D">
          <w:rPr>
            <w:rFonts w:ascii="Rambla" w:eastAsia="Times New Roman" w:hAnsi="Rambla" w:cs="Times New Roman"/>
            <w:color w:val="0000FF"/>
            <w:sz w:val="20"/>
            <w:szCs w:val="20"/>
            <w:u w:val="single"/>
          </w:rPr>
          <w:t>www.daycaretrust.org.uk</w:t>
        </w:r>
      </w:hyperlink>
    </w:p>
    <w:p w14:paraId="3CCD0FC5" w14:textId="77777777" w:rsidR="00BA59B3" w:rsidRPr="0030209D" w:rsidRDefault="00BA59B3" w:rsidP="00BA59B3">
      <w:pPr>
        <w:numPr>
          <w:ilvl w:val="0"/>
          <w:numId w:val="44"/>
        </w:num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 xml:space="preserve">Autism Education Trust: </w:t>
      </w:r>
      <w:hyperlink r:id="rId13" w:history="1">
        <w:r w:rsidRPr="0030209D">
          <w:rPr>
            <w:rFonts w:ascii="Rambla" w:eastAsia="Times New Roman" w:hAnsi="Rambla" w:cs="Times New Roman"/>
            <w:color w:val="0000FF"/>
            <w:sz w:val="20"/>
            <w:szCs w:val="20"/>
            <w:u w:val="single"/>
          </w:rPr>
          <w:t>www.autismeducationtrust.org.uk</w:t>
        </w:r>
      </w:hyperlink>
    </w:p>
    <w:p w14:paraId="21E2CA2A" w14:textId="77777777" w:rsidR="00BA59B3" w:rsidRPr="0030209D" w:rsidRDefault="00BA59B3" w:rsidP="00BA59B3">
      <w:pPr>
        <w:numPr>
          <w:ilvl w:val="0"/>
          <w:numId w:val="44"/>
        </w:num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 xml:space="preserve">Bullying Guidance: </w:t>
      </w:r>
      <w:hyperlink r:id="rId14" w:history="1">
        <w:r w:rsidRPr="0030209D">
          <w:rPr>
            <w:rFonts w:ascii="Rambla" w:eastAsia="Times New Roman" w:hAnsi="Rambla" w:cs="Times New Roman"/>
            <w:color w:val="0000FF"/>
            <w:sz w:val="20"/>
            <w:szCs w:val="20"/>
            <w:u w:val="single"/>
          </w:rPr>
          <w:t>http://tinyurl.com/DfE-Bullying-Guidance</w:t>
        </w:r>
      </w:hyperlink>
    </w:p>
    <w:p w14:paraId="14727FAF" w14:textId="77777777" w:rsidR="00BA59B3" w:rsidRPr="0030209D" w:rsidRDefault="00BA59B3" w:rsidP="00BA59B3">
      <w:pPr>
        <w:numPr>
          <w:ilvl w:val="0"/>
          <w:numId w:val="44"/>
        </w:num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 xml:space="preserve">Communication Trust: </w:t>
      </w:r>
      <w:hyperlink r:id="rId15" w:history="1">
        <w:r w:rsidRPr="0030209D">
          <w:rPr>
            <w:rFonts w:ascii="Rambla" w:eastAsia="Times New Roman" w:hAnsi="Rambla" w:cs="Times New Roman"/>
            <w:color w:val="0000FF"/>
            <w:sz w:val="20"/>
            <w:szCs w:val="20"/>
            <w:u w:val="single"/>
          </w:rPr>
          <w:t>www.thecommunicationtrust.org.uk</w:t>
        </w:r>
      </w:hyperlink>
    </w:p>
    <w:p w14:paraId="07990890" w14:textId="77777777" w:rsidR="00BA59B3" w:rsidRPr="0030209D" w:rsidRDefault="00BA59B3" w:rsidP="00BA59B3">
      <w:pPr>
        <w:numPr>
          <w:ilvl w:val="0"/>
          <w:numId w:val="44"/>
        </w:num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 xml:space="preserve">Dyslexia SpLD Trust: </w:t>
      </w:r>
      <w:hyperlink r:id="rId16" w:history="1">
        <w:r w:rsidRPr="0030209D">
          <w:rPr>
            <w:rFonts w:ascii="Rambla" w:eastAsia="Times New Roman" w:hAnsi="Rambla" w:cs="Times New Roman"/>
            <w:color w:val="0000FF"/>
            <w:sz w:val="20"/>
            <w:szCs w:val="20"/>
            <w:u w:val="single"/>
          </w:rPr>
          <w:t>www.thedyslexia-spldtrust.org.uk</w:t>
        </w:r>
      </w:hyperlink>
    </w:p>
    <w:p w14:paraId="14EA2154" w14:textId="77777777" w:rsidR="00BA59B3" w:rsidRPr="0030209D" w:rsidRDefault="00BA59B3" w:rsidP="00BA59B3">
      <w:pPr>
        <w:numPr>
          <w:ilvl w:val="0"/>
          <w:numId w:val="44"/>
        </w:num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 xml:space="preserve">I CAN (Pupils’ communication charity): </w:t>
      </w:r>
      <w:hyperlink r:id="rId17" w:history="1">
        <w:r w:rsidRPr="0030209D">
          <w:rPr>
            <w:rFonts w:ascii="Rambla" w:eastAsia="Times New Roman" w:hAnsi="Rambla" w:cs="Times New Roman"/>
            <w:color w:val="0000FF"/>
            <w:sz w:val="20"/>
            <w:szCs w:val="20"/>
            <w:u w:val="single"/>
          </w:rPr>
          <w:t>http://www.ican.org.uk</w:t>
        </w:r>
      </w:hyperlink>
    </w:p>
    <w:p w14:paraId="750D6303" w14:textId="77777777" w:rsidR="00BA59B3" w:rsidRPr="0030209D" w:rsidRDefault="00BA59B3" w:rsidP="00BA59B3">
      <w:pPr>
        <w:numPr>
          <w:ilvl w:val="0"/>
          <w:numId w:val="44"/>
        </w:num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 xml:space="preserve">MindEd: </w:t>
      </w:r>
      <w:hyperlink r:id="rId18" w:history="1">
        <w:r w:rsidRPr="0030209D">
          <w:rPr>
            <w:rFonts w:ascii="Rambla" w:eastAsia="Times New Roman" w:hAnsi="Rambla" w:cs="Times New Roman"/>
            <w:color w:val="0000FF"/>
            <w:sz w:val="20"/>
            <w:szCs w:val="20"/>
            <w:u w:val="single"/>
          </w:rPr>
          <w:t>www.minded.org.uk</w:t>
        </w:r>
      </w:hyperlink>
    </w:p>
    <w:p w14:paraId="1D9C5F94" w14:textId="3B1299D3" w:rsidR="00BA59B3" w:rsidRPr="0030209D" w:rsidRDefault="00BA59B3" w:rsidP="00BA59B3">
      <w:pPr>
        <w:numPr>
          <w:ilvl w:val="0"/>
          <w:numId w:val="44"/>
        </w:num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 xml:space="preserve">National </w:t>
      </w:r>
      <w:r w:rsidR="007E55F1" w:rsidRPr="0030209D">
        <w:rPr>
          <w:rFonts w:ascii="Rambla" w:eastAsia="Times New Roman" w:hAnsi="Rambla" w:cs="Times New Roman"/>
          <w:sz w:val="20"/>
          <w:szCs w:val="20"/>
        </w:rPr>
        <w:t>Sensory</w:t>
      </w:r>
      <w:r w:rsidRPr="0030209D">
        <w:rPr>
          <w:rFonts w:ascii="Rambla" w:eastAsia="Times New Roman" w:hAnsi="Rambla" w:cs="Times New Roman"/>
          <w:sz w:val="20"/>
          <w:szCs w:val="20"/>
        </w:rPr>
        <w:t xml:space="preserve"> Impairment Partnership: </w:t>
      </w:r>
      <w:hyperlink r:id="rId19" w:history="1">
        <w:r w:rsidRPr="0030209D">
          <w:rPr>
            <w:rFonts w:ascii="Rambla" w:eastAsia="Times New Roman" w:hAnsi="Rambla" w:cs="Times New Roman"/>
            <w:color w:val="0000FF"/>
            <w:sz w:val="20"/>
            <w:szCs w:val="20"/>
            <w:u w:val="single"/>
          </w:rPr>
          <w:t>www.natsip.org.uk</w:t>
        </w:r>
      </w:hyperlink>
    </w:p>
    <w:p w14:paraId="3BBD3A65" w14:textId="77777777" w:rsidR="00BA59B3" w:rsidRPr="0030209D" w:rsidRDefault="00BA59B3" w:rsidP="00BA59B3">
      <w:pPr>
        <w:spacing w:after="0" w:line="240" w:lineRule="auto"/>
        <w:rPr>
          <w:rFonts w:ascii="Rambla" w:eastAsia="Times New Roman" w:hAnsi="Rambla" w:cs="Times New Roman"/>
          <w:sz w:val="20"/>
          <w:szCs w:val="20"/>
        </w:rPr>
      </w:pPr>
    </w:p>
    <w:p w14:paraId="65761A11" w14:textId="77777777" w:rsidR="00BA59B3" w:rsidRPr="0030209D" w:rsidRDefault="00BA59B3" w:rsidP="00BA59B3">
      <w:p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Others</w:t>
      </w:r>
    </w:p>
    <w:p w14:paraId="7ED2F529" w14:textId="7403FCF3" w:rsidR="00BA59B3" w:rsidRPr="0030209D" w:rsidRDefault="00BA59B3" w:rsidP="00BA59B3">
      <w:pPr>
        <w:numPr>
          <w:ilvl w:val="0"/>
          <w:numId w:val="45"/>
        </w:num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Wiltshire Local Author</w:t>
      </w:r>
      <w:r w:rsidR="00A91703" w:rsidRPr="0030209D">
        <w:rPr>
          <w:rFonts w:ascii="Rambla" w:eastAsia="Times New Roman" w:hAnsi="Rambla" w:cs="Times New Roman"/>
          <w:sz w:val="20"/>
          <w:szCs w:val="20"/>
        </w:rPr>
        <w:t>it</w:t>
      </w:r>
      <w:r w:rsidRPr="0030209D">
        <w:rPr>
          <w:rFonts w:ascii="Rambla" w:eastAsia="Times New Roman" w:hAnsi="Rambla" w:cs="Times New Roman"/>
          <w:sz w:val="20"/>
          <w:szCs w:val="20"/>
        </w:rPr>
        <w:t xml:space="preserve">y works closely with the Wiltshire Parent Carer Council </w:t>
      </w:r>
    </w:p>
    <w:p w14:paraId="7E1410D0" w14:textId="77777777" w:rsidR="00BA59B3" w:rsidRPr="0030209D" w:rsidRDefault="00F12A08" w:rsidP="00BA59B3">
      <w:pPr>
        <w:spacing w:after="0" w:line="240" w:lineRule="auto"/>
        <w:ind w:left="720"/>
        <w:rPr>
          <w:rFonts w:ascii="Rambla" w:eastAsia="Times New Roman" w:hAnsi="Rambla" w:cs="Times New Roman"/>
          <w:sz w:val="20"/>
          <w:szCs w:val="20"/>
        </w:rPr>
      </w:pPr>
      <w:hyperlink r:id="rId20" w:history="1">
        <w:r w:rsidR="00BA59B3" w:rsidRPr="0030209D">
          <w:rPr>
            <w:rFonts w:ascii="Rambla" w:eastAsia="Times New Roman" w:hAnsi="Rambla" w:cs="Times New Roman"/>
            <w:color w:val="0000FF"/>
            <w:sz w:val="20"/>
            <w:szCs w:val="20"/>
            <w:u w:val="single"/>
          </w:rPr>
          <w:t>www.wiltshireparentcarercouncil.co.uk/en/Home_Page</w:t>
        </w:r>
      </w:hyperlink>
      <w:r w:rsidR="00BA59B3" w:rsidRPr="0030209D">
        <w:rPr>
          <w:rFonts w:ascii="Rambla" w:eastAsia="Times New Roman" w:hAnsi="Rambla" w:cs="Times New Roman"/>
          <w:sz w:val="20"/>
          <w:szCs w:val="20"/>
        </w:rPr>
        <w:t xml:space="preserve"> </w:t>
      </w:r>
    </w:p>
    <w:p w14:paraId="62D6038E" w14:textId="77777777" w:rsidR="00BA59B3" w:rsidRPr="0030209D" w:rsidRDefault="00BA59B3" w:rsidP="00BA59B3">
      <w:pPr>
        <w:numPr>
          <w:ilvl w:val="0"/>
          <w:numId w:val="45"/>
        </w:numPr>
        <w:spacing w:after="0" w:line="240" w:lineRule="auto"/>
        <w:rPr>
          <w:rFonts w:ascii="Rambla" w:eastAsia="Times New Roman" w:hAnsi="Rambla" w:cs="Times New Roman"/>
          <w:sz w:val="20"/>
          <w:szCs w:val="20"/>
        </w:rPr>
      </w:pPr>
      <w:r w:rsidRPr="0030209D">
        <w:rPr>
          <w:rFonts w:ascii="Rambla" w:eastAsia="Times New Roman" w:hAnsi="Rambla" w:cs="Times New Roman"/>
          <w:sz w:val="20"/>
          <w:szCs w:val="20"/>
        </w:rPr>
        <w:t>Wiltshire Parent Partnership Services:</w:t>
      </w:r>
    </w:p>
    <w:p w14:paraId="68DF4568" w14:textId="528DE8E6" w:rsidR="00BA59B3" w:rsidRDefault="003379F3" w:rsidP="003379F3">
      <w:pPr>
        <w:spacing w:after="0" w:line="240" w:lineRule="auto"/>
        <w:ind w:left="720"/>
        <w:rPr>
          <w:rFonts w:ascii="Rambla" w:eastAsia="Times New Roman" w:hAnsi="Rambla" w:cs="Times New Roman"/>
          <w:color w:val="0000FF"/>
          <w:sz w:val="20"/>
          <w:szCs w:val="20"/>
          <w:u w:val="single"/>
        </w:rPr>
      </w:pPr>
      <w:r w:rsidRPr="003379F3">
        <w:rPr>
          <w:rFonts w:ascii="Rambla" w:eastAsia="Times New Roman" w:hAnsi="Rambla" w:cs="Times New Roman"/>
          <w:color w:val="0000FF"/>
          <w:sz w:val="20"/>
          <w:szCs w:val="20"/>
          <w:u w:val="single"/>
        </w:rPr>
        <w:t>https://www.actionforchildren.org.uk/in-your-area/</w:t>
      </w:r>
    </w:p>
    <w:p w14:paraId="292CA010" w14:textId="77777777" w:rsidR="003379F3" w:rsidRPr="0030209D" w:rsidRDefault="003379F3" w:rsidP="003379F3">
      <w:pPr>
        <w:spacing w:after="0" w:line="240" w:lineRule="auto"/>
        <w:ind w:left="720"/>
        <w:rPr>
          <w:rFonts w:ascii="Rambla" w:eastAsia="Times New Roman" w:hAnsi="Rambla" w:cs="Times New Roman"/>
          <w:sz w:val="20"/>
          <w:szCs w:val="20"/>
        </w:rPr>
      </w:pPr>
    </w:p>
    <w:sectPr w:rsidR="003379F3" w:rsidRPr="0030209D" w:rsidSect="004B7B34">
      <w:headerReference w:type="even" r:id="rId21"/>
      <w:headerReference w:type="default" r:id="rId22"/>
      <w:footerReference w:type="even" r:id="rId23"/>
      <w:footerReference w:type="default" r:id="rId24"/>
      <w:headerReference w:type="first" r:id="rId25"/>
      <w:footerReference w:type="first" r:id="rId2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D0A8D" w14:textId="77777777" w:rsidR="00F12A08" w:rsidRDefault="00F12A08">
      <w:pPr>
        <w:spacing w:after="0" w:line="240" w:lineRule="auto"/>
      </w:pPr>
      <w:r>
        <w:separator/>
      </w:r>
    </w:p>
  </w:endnote>
  <w:endnote w:type="continuationSeparator" w:id="0">
    <w:p w14:paraId="7DD8D1AA" w14:textId="77777777" w:rsidR="00F12A08" w:rsidRDefault="00F12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Rambla">
    <w:altName w:val="Malgun Gothic"/>
    <w:panose1 w:val="02000503000000020004"/>
    <w:charset w:val="00"/>
    <w:family w:val="auto"/>
    <w:pitch w:val="variable"/>
    <w:sig w:usb0="8000002F" w:usb1="40000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D5C07" w14:textId="77777777" w:rsidR="005E44EA" w:rsidRDefault="005E44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36427" w14:textId="351F59B9" w:rsidR="007A167F" w:rsidRDefault="007A167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Ratified Policies (Special Educational Needs Policy V</w:t>
    </w:r>
    <w:r w:rsidR="005E44EA">
      <w:rPr>
        <w:rFonts w:asciiTheme="majorHAnsi" w:eastAsiaTheme="majorEastAsia" w:hAnsiTheme="majorHAnsi" w:cstheme="majorBidi"/>
      </w:rPr>
      <w:t>13</w:t>
    </w:r>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E1F84" w:rsidRPr="006E1F8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4375FA3E" w14:textId="77777777" w:rsidR="007A167F" w:rsidRDefault="007A16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AF6C0" w14:textId="77777777" w:rsidR="005E44EA" w:rsidRDefault="005E4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EF9F8" w14:textId="77777777" w:rsidR="00F12A08" w:rsidRDefault="00F12A08">
      <w:pPr>
        <w:spacing w:after="0" w:line="240" w:lineRule="auto"/>
      </w:pPr>
      <w:r>
        <w:separator/>
      </w:r>
    </w:p>
  </w:footnote>
  <w:footnote w:type="continuationSeparator" w:id="0">
    <w:p w14:paraId="47AD928D" w14:textId="77777777" w:rsidR="00F12A08" w:rsidRDefault="00F12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A0B25" w14:textId="77777777" w:rsidR="005E44EA" w:rsidRDefault="005E44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D7FFB" w14:textId="77777777" w:rsidR="005E44EA" w:rsidRDefault="005E44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C5F1F" w14:textId="77777777" w:rsidR="005E44EA" w:rsidRDefault="005E4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5ED5"/>
    <w:multiLevelType w:val="hybridMultilevel"/>
    <w:tmpl w:val="52CE3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A5C6C"/>
    <w:multiLevelType w:val="hybridMultilevel"/>
    <w:tmpl w:val="4C8E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D2C39"/>
    <w:multiLevelType w:val="hybridMultilevel"/>
    <w:tmpl w:val="94F04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257A2"/>
    <w:multiLevelType w:val="hybridMultilevel"/>
    <w:tmpl w:val="312CD2CC"/>
    <w:lvl w:ilvl="0" w:tplc="178EF7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2760E"/>
    <w:multiLevelType w:val="hybridMultilevel"/>
    <w:tmpl w:val="AACE1C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46F6D"/>
    <w:multiLevelType w:val="hybridMultilevel"/>
    <w:tmpl w:val="02E8F3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C2076"/>
    <w:multiLevelType w:val="hybridMultilevel"/>
    <w:tmpl w:val="2E86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615CBF"/>
    <w:multiLevelType w:val="hybridMultilevel"/>
    <w:tmpl w:val="2E62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5E5A42"/>
    <w:multiLevelType w:val="hybridMultilevel"/>
    <w:tmpl w:val="D52A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8B7774"/>
    <w:multiLevelType w:val="hybridMultilevel"/>
    <w:tmpl w:val="E008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87D2CE9"/>
    <w:multiLevelType w:val="hybridMultilevel"/>
    <w:tmpl w:val="039A7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637172"/>
    <w:multiLevelType w:val="hybridMultilevel"/>
    <w:tmpl w:val="E8826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B87295"/>
    <w:multiLevelType w:val="hybridMultilevel"/>
    <w:tmpl w:val="03A0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755092"/>
    <w:multiLevelType w:val="hybridMultilevel"/>
    <w:tmpl w:val="B5CC036A"/>
    <w:lvl w:ilvl="0" w:tplc="178EF7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51502B"/>
    <w:multiLevelType w:val="hybridMultilevel"/>
    <w:tmpl w:val="9A14A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93E5A"/>
    <w:multiLevelType w:val="hybridMultilevel"/>
    <w:tmpl w:val="61CC5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5241F1"/>
    <w:multiLevelType w:val="hybridMultilevel"/>
    <w:tmpl w:val="D652A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80368E"/>
    <w:multiLevelType w:val="hybridMultilevel"/>
    <w:tmpl w:val="5CF22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474D72"/>
    <w:multiLevelType w:val="hybridMultilevel"/>
    <w:tmpl w:val="2B10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160D08"/>
    <w:multiLevelType w:val="hybridMultilevel"/>
    <w:tmpl w:val="1B029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3B36A5"/>
    <w:multiLevelType w:val="hybridMultilevel"/>
    <w:tmpl w:val="FF2C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3F2A4B"/>
    <w:multiLevelType w:val="hybridMultilevel"/>
    <w:tmpl w:val="99AC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765EA2"/>
    <w:multiLevelType w:val="hybridMultilevel"/>
    <w:tmpl w:val="CD1C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325E69"/>
    <w:multiLevelType w:val="hybridMultilevel"/>
    <w:tmpl w:val="38EC2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74507B"/>
    <w:multiLevelType w:val="hybridMultilevel"/>
    <w:tmpl w:val="643C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AB720E"/>
    <w:multiLevelType w:val="hybridMultilevel"/>
    <w:tmpl w:val="BEE85D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010089"/>
    <w:multiLevelType w:val="hybridMultilevel"/>
    <w:tmpl w:val="8BE69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99360D"/>
    <w:multiLevelType w:val="hybridMultilevel"/>
    <w:tmpl w:val="8FBE0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EED48B8"/>
    <w:multiLevelType w:val="hybridMultilevel"/>
    <w:tmpl w:val="F7262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060157"/>
    <w:multiLevelType w:val="hybridMultilevel"/>
    <w:tmpl w:val="0720A29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A70873"/>
    <w:multiLevelType w:val="hybridMultilevel"/>
    <w:tmpl w:val="8310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F22103"/>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32" w15:restartNumberingAfterBreak="0">
    <w:nsid w:val="45093F59"/>
    <w:multiLevelType w:val="hybridMultilevel"/>
    <w:tmpl w:val="FFB8D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1C6C54"/>
    <w:multiLevelType w:val="hybridMultilevel"/>
    <w:tmpl w:val="1FFC8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506B1"/>
    <w:multiLevelType w:val="hybridMultilevel"/>
    <w:tmpl w:val="E9B68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1073CD"/>
    <w:multiLevelType w:val="hybridMultilevel"/>
    <w:tmpl w:val="3DEAB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DA6CD8"/>
    <w:multiLevelType w:val="hybridMultilevel"/>
    <w:tmpl w:val="C3BC7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CB76A4"/>
    <w:multiLevelType w:val="hybridMultilevel"/>
    <w:tmpl w:val="1E5C3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4E2AB7"/>
    <w:multiLevelType w:val="hybridMultilevel"/>
    <w:tmpl w:val="7880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C82AF0"/>
    <w:multiLevelType w:val="hybridMultilevel"/>
    <w:tmpl w:val="E21CFE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1936EA"/>
    <w:multiLevelType w:val="hybridMultilevel"/>
    <w:tmpl w:val="8710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EC106B"/>
    <w:multiLevelType w:val="hybridMultilevel"/>
    <w:tmpl w:val="FD46F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2A7E87"/>
    <w:multiLevelType w:val="hybridMultilevel"/>
    <w:tmpl w:val="C096F2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3D3314"/>
    <w:multiLevelType w:val="hybridMultilevel"/>
    <w:tmpl w:val="AC1C1A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803BFB"/>
    <w:multiLevelType w:val="hybridMultilevel"/>
    <w:tmpl w:val="A462B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5F2A95"/>
    <w:multiLevelType w:val="hybridMultilevel"/>
    <w:tmpl w:val="A8647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33105F"/>
    <w:multiLevelType w:val="hybridMultilevel"/>
    <w:tmpl w:val="857C46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2"/>
  </w:num>
  <w:num w:numId="4">
    <w:abstractNumId w:val="11"/>
  </w:num>
  <w:num w:numId="5">
    <w:abstractNumId w:val="1"/>
  </w:num>
  <w:num w:numId="6">
    <w:abstractNumId w:val="38"/>
  </w:num>
  <w:num w:numId="7">
    <w:abstractNumId w:val="6"/>
  </w:num>
  <w:num w:numId="8">
    <w:abstractNumId w:val="26"/>
  </w:num>
  <w:num w:numId="9">
    <w:abstractNumId w:val="32"/>
  </w:num>
  <w:num w:numId="10">
    <w:abstractNumId w:val="21"/>
  </w:num>
  <w:num w:numId="11">
    <w:abstractNumId w:val="17"/>
  </w:num>
  <w:num w:numId="12">
    <w:abstractNumId w:val="23"/>
  </w:num>
  <w:num w:numId="13">
    <w:abstractNumId w:val="42"/>
  </w:num>
  <w:num w:numId="14">
    <w:abstractNumId w:val="39"/>
  </w:num>
  <w:num w:numId="15">
    <w:abstractNumId w:val="46"/>
  </w:num>
  <w:num w:numId="16">
    <w:abstractNumId w:val="25"/>
  </w:num>
  <w:num w:numId="17">
    <w:abstractNumId w:val="29"/>
  </w:num>
  <w:num w:numId="18">
    <w:abstractNumId w:val="43"/>
  </w:num>
  <w:num w:numId="19">
    <w:abstractNumId w:val="4"/>
  </w:num>
  <w:num w:numId="20">
    <w:abstractNumId w:val="5"/>
  </w:num>
  <w:num w:numId="21">
    <w:abstractNumId w:val="14"/>
  </w:num>
  <w:num w:numId="22">
    <w:abstractNumId w:val="40"/>
  </w:num>
  <w:num w:numId="23">
    <w:abstractNumId w:val="24"/>
  </w:num>
  <w:num w:numId="24">
    <w:abstractNumId w:val="20"/>
  </w:num>
  <w:num w:numId="25">
    <w:abstractNumId w:val="28"/>
  </w:num>
  <w:num w:numId="26">
    <w:abstractNumId w:val="18"/>
  </w:num>
  <w:num w:numId="27">
    <w:abstractNumId w:val="37"/>
  </w:num>
  <w:num w:numId="28">
    <w:abstractNumId w:val="35"/>
  </w:num>
  <w:num w:numId="29">
    <w:abstractNumId w:val="0"/>
  </w:num>
  <w:num w:numId="30">
    <w:abstractNumId w:val="15"/>
  </w:num>
  <w:num w:numId="31">
    <w:abstractNumId w:val="33"/>
  </w:num>
  <w:num w:numId="32">
    <w:abstractNumId w:val="44"/>
  </w:num>
  <w:num w:numId="33">
    <w:abstractNumId w:val="27"/>
  </w:num>
  <w:num w:numId="34">
    <w:abstractNumId w:val="36"/>
  </w:num>
  <w:num w:numId="35">
    <w:abstractNumId w:val="9"/>
  </w:num>
  <w:num w:numId="36">
    <w:abstractNumId w:val="31"/>
  </w:num>
  <w:num w:numId="37">
    <w:abstractNumId w:val="19"/>
  </w:num>
  <w:num w:numId="38">
    <w:abstractNumId w:val="8"/>
  </w:num>
  <w:num w:numId="39">
    <w:abstractNumId w:val="30"/>
  </w:num>
  <w:num w:numId="40">
    <w:abstractNumId w:val="3"/>
  </w:num>
  <w:num w:numId="41">
    <w:abstractNumId w:val="13"/>
  </w:num>
  <w:num w:numId="42">
    <w:abstractNumId w:val="16"/>
  </w:num>
  <w:num w:numId="43">
    <w:abstractNumId w:val="45"/>
  </w:num>
  <w:num w:numId="44">
    <w:abstractNumId w:val="10"/>
  </w:num>
  <w:num w:numId="45">
    <w:abstractNumId w:val="34"/>
  </w:num>
  <w:num w:numId="46">
    <w:abstractNumId w:val="12"/>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8FA"/>
    <w:rsid w:val="00013C6A"/>
    <w:rsid w:val="000156A3"/>
    <w:rsid w:val="000826B8"/>
    <w:rsid w:val="000C2DAD"/>
    <w:rsid w:val="000D322A"/>
    <w:rsid w:val="000E1B60"/>
    <w:rsid w:val="000F4B6F"/>
    <w:rsid w:val="001133D5"/>
    <w:rsid w:val="00141AD5"/>
    <w:rsid w:val="00144006"/>
    <w:rsid w:val="001718FD"/>
    <w:rsid w:val="0017278B"/>
    <w:rsid w:val="00191CCC"/>
    <w:rsid w:val="001944FA"/>
    <w:rsid w:val="001C04AE"/>
    <w:rsid w:val="001C7B4D"/>
    <w:rsid w:val="001E3D7F"/>
    <w:rsid w:val="001E5E24"/>
    <w:rsid w:val="002128AC"/>
    <w:rsid w:val="00223147"/>
    <w:rsid w:val="00225E93"/>
    <w:rsid w:val="002321CC"/>
    <w:rsid w:val="002423A6"/>
    <w:rsid w:val="0025230E"/>
    <w:rsid w:val="002817AD"/>
    <w:rsid w:val="002913AA"/>
    <w:rsid w:val="002956C8"/>
    <w:rsid w:val="00295C2C"/>
    <w:rsid w:val="002A52B9"/>
    <w:rsid w:val="002B39A7"/>
    <w:rsid w:val="002B6B1F"/>
    <w:rsid w:val="002C0905"/>
    <w:rsid w:val="002C353F"/>
    <w:rsid w:val="002C52A1"/>
    <w:rsid w:val="002D5B8D"/>
    <w:rsid w:val="002E11BC"/>
    <w:rsid w:val="0030209D"/>
    <w:rsid w:val="003379F3"/>
    <w:rsid w:val="00357E65"/>
    <w:rsid w:val="0036323D"/>
    <w:rsid w:val="00391CBE"/>
    <w:rsid w:val="003A19BB"/>
    <w:rsid w:val="003D4281"/>
    <w:rsid w:val="003F68CB"/>
    <w:rsid w:val="003F7C21"/>
    <w:rsid w:val="00410827"/>
    <w:rsid w:val="004301B4"/>
    <w:rsid w:val="00492321"/>
    <w:rsid w:val="0049277C"/>
    <w:rsid w:val="004933C9"/>
    <w:rsid w:val="004B7B34"/>
    <w:rsid w:val="004E1361"/>
    <w:rsid w:val="004E4BBE"/>
    <w:rsid w:val="004F34D3"/>
    <w:rsid w:val="004F642D"/>
    <w:rsid w:val="00501CC1"/>
    <w:rsid w:val="005114E7"/>
    <w:rsid w:val="0051211C"/>
    <w:rsid w:val="00526A30"/>
    <w:rsid w:val="00540564"/>
    <w:rsid w:val="00544977"/>
    <w:rsid w:val="00544B6F"/>
    <w:rsid w:val="00554F09"/>
    <w:rsid w:val="00561CB1"/>
    <w:rsid w:val="0056662D"/>
    <w:rsid w:val="00580DD6"/>
    <w:rsid w:val="005A4430"/>
    <w:rsid w:val="005B6C4B"/>
    <w:rsid w:val="005B7C82"/>
    <w:rsid w:val="005C33D0"/>
    <w:rsid w:val="005C3DCC"/>
    <w:rsid w:val="005D0CFE"/>
    <w:rsid w:val="005D5F6A"/>
    <w:rsid w:val="005E03CD"/>
    <w:rsid w:val="005E44EA"/>
    <w:rsid w:val="00624B42"/>
    <w:rsid w:val="00654D06"/>
    <w:rsid w:val="00660C48"/>
    <w:rsid w:val="006B4BB9"/>
    <w:rsid w:val="006E1F84"/>
    <w:rsid w:val="00735A57"/>
    <w:rsid w:val="00740163"/>
    <w:rsid w:val="007523FC"/>
    <w:rsid w:val="00763D37"/>
    <w:rsid w:val="007648DD"/>
    <w:rsid w:val="007A167F"/>
    <w:rsid w:val="007A37F8"/>
    <w:rsid w:val="007D05B7"/>
    <w:rsid w:val="007E55F1"/>
    <w:rsid w:val="007F171E"/>
    <w:rsid w:val="0087157A"/>
    <w:rsid w:val="0089278D"/>
    <w:rsid w:val="00960D50"/>
    <w:rsid w:val="00990315"/>
    <w:rsid w:val="009C1CD5"/>
    <w:rsid w:val="009C2980"/>
    <w:rsid w:val="009C7545"/>
    <w:rsid w:val="009E16BB"/>
    <w:rsid w:val="00A468A0"/>
    <w:rsid w:val="00A57194"/>
    <w:rsid w:val="00A91703"/>
    <w:rsid w:val="00A96CF2"/>
    <w:rsid w:val="00AA4120"/>
    <w:rsid w:val="00AC26DF"/>
    <w:rsid w:val="00AC45B9"/>
    <w:rsid w:val="00B27ABA"/>
    <w:rsid w:val="00B46B9D"/>
    <w:rsid w:val="00B52B9A"/>
    <w:rsid w:val="00B6742C"/>
    <w:rsid w:val="00B81FA3"/>
    <w:rsid w:val="00B848FA"/>
    <w:rsid w:val="00B92765"/>
    <w:rsid w:val="00BA59B3"/>
    <w:rsid w:val="00BA5A8F"/>
    <w:rsid w:val="00BB48A0"/>
    <w:rsid w:val="00BD3386"/>
    <w:rsid w:val="00BE13D7"/>
    <w:rsid w:val="00C34591"/>
    <w:rsid w:val="00C4091A"/>
    <w:rsid w:val="00C50B9F"/>
    <w:rsid w:val="00C54B01"/>
    <w:rsid w:val="00C56BE0"/>
    <w:rsid w:val="00C81534"/>
    <w:rsid w:val="00C93234"/>
    <w:rsid w:val="00CB2D98"/>
    <w:rsid w:val="00CC05E9"/>
    <w:rsid w:val="00CD78C7"/>
    <w:rsid w:val="00D0750B"/>
    <w:rsid w:val="00D11DB1"/>
    <w:rsid w:val="00D208E1"/>
    <w:rsid w:val="00D23F42"/>
    <w:rsid w:val="00D64BD5"/>
    <w:rsid w:val="00D90B1C"/>
    <w:rsid w:val="00DB54BF"/>
    <w:rsid w:val="00DD2AB2"/>
    <w:rsid w:val="00E12F93"/>
    <w:rsid w:val="00E41211"/>
    <w:rsid w:val="00E46751"/>
    <w:rsid w:val="00E5183D"/>
    <w:rsid w:val="00E532C2"/>
    <w:rsid w:val="00E7058E"/>
    <w:rsid w:val="00E76014"/>
    <w:rsid w:val="00E978BB"/>
    <w:rsid w:val="00F1296C"/>
    <w:rsid w:val="00F12A08"/>
    <w:rsid w:val="00F1618A"/>
    <w:rsid w:val="00F22E0B"/>
    <w:rsid w:val="00FB211F"/>
    <w:rsid w:val="00FB31D5"/>
    <w:rsid w:val="00FC17D5"/>
    <w:rsid w:val="00FD1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1FCF0"/>
  <w15:docId w15:val="{DAB4861A-41E5-4B04-BE34-D99F16ED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3379F3"/>
    <w:rPr>
      <w:color w:val="800080" w:themeColor="followedHyperlink"/>
      <w:u w:val="single"/>
    </w:rPr>
  </w:style>
  <w:style w:type="paragraph" w:styleId="NormalWeb">
    <w:name w:val="Normal (Web)"/>
    <w:basedOn w:val="Normal"/>
    <w:uiPriority w:val="99"/>
    <w:unhideWhenUsed/>
    <w:rsid w:val="00D23F42"/>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196455">
      <w:bodyDiv w:val="1"/>
      <w:marLeft w:val="0"/>
      <w:marRight w:val="0"/>
      <w:marTop w:val="0"/>
      <w:marBottom w:val="0"/>
      <w:divBdr>
        <w:top w:val="none" w:sz="0" w:space="0" w:color="auto"/>
        <w:left w:val="none" w:sz="0" w:space="0" w:color="auto"/>
        <w:bottom w:val="none" w:sz="0" w:space="0" w:color="auto"/>
        <w:right w:val="none" w:sz="0" w:space="0" w:color="auto"/>
      </w:divBdr>
      <w:divsChild>
        <w:div w:id="1028525981">
          <w:marLeft w:val="0"/>
          <w:marRight w:val="0"/>
          <w:marTop w:val="0"/>
          <w:marBottom w:val="0"/>
          <w:divBdr>
            <w:top w:val="none" w:sz="0" w:space="0" w:color="auto"/>
            <w:left w:val="none" w:sz="0" w:space="0" w:color="auto"/>
            <w:bottom w:val="none" w:sz="0" w:space="0" w:color="auto"/>
            <w:right w:val="none" w:sz="0" w:space="0" w:color="auto"/>
          </w:divBdr>
          <w:divsChild>
            <w:div w:id="1046875575">
              <w:marLeft w:val="0"/>
              <w:marRight w:val="0"/>
              <w:marTop w:val="0"/>
              <w:marBottom w:val="0"/>
              <w:divBdr>
                <w:top w:val="none" w:sz="0" w:space="0" w:color="auto"/>
                <w:left w:val="none" w:sz="0" w:space="0" w:color="auto"/>
                <w:bottom w:val="none" w:sz="0" w:space="0" w:color="auto"/>
                <w:right w:val="none" w:sz="0" w:space="0" w:color="auto"/>
              </w:divBdr>
              <w:divsChild>
                <w:div w:id="290592614">
                  <w:marLeft w:val="0"/>
                  <w:marRight w:val="0"/>
                  <w:marTop w:val="0"/>
                  <w:marBottom w:val="0"/>
                  <w:divBdr>
                    <w:top w:val="none" w:sz="0" w:space="0" w:color="auto"/>
                    <w:left w:val="none" w:sz="0" w:space="0" w:color="auto"/>
                    <w:bottom w:val="none" w:sz="0" w:space="0" w:color="auto"/>
                    <w:right w:val="none" w:sz="0" w:space="0" w:color="auto"/>
                  </w:divBdr>
                  <w:divsChild>
                    <w:div w:id="1542208820">
                      <w:marLeft w:val="0"/>
                      <w:marRight w:val="0"/>
                      <w:marTop w:val="0"/>
                      <w:marBottom w:val="0"/>
                      <w:divBdr>
                        <w:top w:val="none" w:sz="0" w:space="0" w:color="auto"/>
                        <w:left w:val="none" w:sz="0" w:space="0" w:color="auto"/>
                        <w:bottom w:val="none" w:sz="0" w:space="0" w:color="auto"/>
                        <w:right w:val="none" w:sz="0" w:space="0" w:color="auto"/>
                      </w:divBdr>
                      <w:divsChild>
                        <w:div w:id="49657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utismeducationtrust.org.uk" TargetMode="External"/><Relationship Id="rId18" Type="http://schemas.openxmlformats.org/officeDocument/2006/relationships/hyperlink" Target="http://www.minded.org.u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daycaretrust.org.uk" TargetMode="External"/><Relationship Id="rId17" Type="http://schemas.openxmlformats.org/officeDocument/2006/relationships/hyperlink" Target="http://www.ican.org.u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thedyslexia-spldtrust.org.uk" TargetMode="External"/><Relationship Id="rId20" Type="http://schemas.openxmlformats.org/officeDocument/2006/relationships/hyperlink" Target="http://www.wiltshireparentcarercouncil.co.uk/en/Home_P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npcf.org.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hecommunicationtrust.org.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gov.uk/government/publications/send-guide-for-parents-and-carers" TargetMode="External"/><Relationship Id="rId19" Type="http://schemas.openxmlformats.org/officeDocument/2006/relationships/hyperlink" Target="http://www.natsip.org.uk" TargetMode="External"/><Relationship Id="rId4" Type="http://schemas.openxmlformats.org/officeDocument/2006/relationships/settings" Target="settings.xml"/><Relationship Id="rId9" Type="http://schemas.openxmlformats.org/officeDocument/2006/relationships/hyperlink" Target="http://www.wiltshirelocaloffer.org.uk" TargetMode="External"/><Relationship Id="rId14" Type="http://schemas.openxmlformats.org/officeDocument/2006/relationships/hyperlink" Target="http://tinyurl.com/DfE-Bullying-Guidance"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51390-75E2-4BE2-AA22-2BF777658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9E0BA858</Template>
  <TotalTime>175</TotalTime>
  <Pages>9</Pages>
  <Words>4484</Words>
  <Characters>25564</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St Joseph's RC Secondary School</Company>
  <LinksUpToDate>false</LinksUpToDate>
  <CharactersWithSpaces>29989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RIDLEY</dc:creator>
  <cp:lastModifiedBy>K Lowe</cp:lastModifiedBy>
  <cp:revision>130</cp:revision>
  <cp:lastPrinted>2017-03-28T09:56:00Z</cp:lastPrinted>
  <dcterms:created xsi:type="dcterms:W3CDTF">2017-03-28T12:59:00Z</dcterms:created>
  <dcterms:modified xsi:type="dcterms:W3CDTF">2020-01-08T17:21:00Z</dcterms:modified>
</cp:coreProperties>
</file>