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0DDCC5F5" w:rsidR="00C90267" w:rsidRDefault="00C90267" w:rsidP="00C90267">
      <w:pPr>
        <w:pStyle w:val="Title"/>
      </w:pPr>
      <w:r>
        <w:t xml:space="preserve">Key Stage 3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B50436">
            <w:pPr>
              <w:rPr>
                <w:b/>
                <w:bCs/>
                <w:sz w:val="20"/>
                <w:szCs w:val="20"/>
              </w:rPr>
            </w:pPr>
            <w:r>
              <w:rPr>
                <w:b/>
                <w:bCs/>
                <w:sz w:val="20"/>
                <w:szCs w:val="20"/>
              </w:rPr>
              <w:t>Curriculum Intent</w:t>
            </w:r>
          </w:p>
        </w:tc>
      </w:tr>
      <w:tr w:rsidR="00C90267" w:rsidRPr="003163A6" w14:paraId="456A730D" w14:textId="77777777" w:rsidTr="00C90267">
        <w:tc>
          <w:tcPr>
            <w:tcW w:w="10756" w:type="dxa"/>
          </w:tcPr>
          <w:p w14:paraId="31248945" w14:textId="6C5C6537" w:rsidR="002C18F3" w:rsidRDefault="002C18F3" w:rsidP="002C18F3">
            <w:pPr>
              <w:pStyle w:val="Body"/>
              <w:rPr>
                <w:sz w:val="20"/>
                <w:szCs w:val="20"/>
              </w:rPr>
            </w:pPr>
            <w:r>
              <w:rPr>
                <w:sz w:val="20"/>
                <w:szCs w:val="20"/>
              </w:rPr>
              <w:t>The fundamental lead for the curriculum is our vision statement. It focuses on our beliefs but also respects the culture and faiths of all. We have a big focus on the personal development of the pupils with an emphasis on Spiritual, Moral, Social and Cultural development and Personal and Social Health. In Year 7 and 8, pupils learn how to research, develop and produce prototypes based on existing creative product produced across the world. Year 7 focus on packaging and branding, learning about a variety of materials, their working properties and the impact they have on us and the environment and the effectiveness of being successful in their design objective. Year 8 focus on designing for a British design company who sells CAD/CAM products. This develops further knowledge from the previous year’s focus on environmental issues and developing designs for the consumer, looking at market trends and quality control. These projects will help GCSE students understand the use of primary and secondary research and effectively produce original design outcomes working safety in a creative environment.</w:t>
            </w:r>
          </w:p>
          <w:p w14:paraId="530A7277" w14:textId="77777777" w:rsidR="00072595" w:rsidRDefault="00072595" w:rsidP="002C18F3">
            <w:pPr>
              <w:pStyle w:val="Body"/>
              <w:rPr>
                <w:b/>
                <w:bCs/>
                <w:sz w:val="20"/>
                <w:szCs w:val="20"/>
                <w:u w:color="FF0000"/>
              </w:rPr>
            </w:pPr>
          </w:p>
          <w:p w14:paraId="264EFC76" w14:textId="1BC79777" w:rsidR="002C18F3" w:rsidRDefault="002C18F3" w:rsidP="002C18F3">
            <w:pPr>
              <w:pStyle w:val="Body"/>
              <w:rPr>
                <w:sz w:val="20"/>
                <w:szCs w:val="20"/>
              </w:rPr>
            </w:pPr>
            <w:r>
              <w:rPr>
                <w:sz w:val="20"/>
                <w:szCs w:val="20"/>
              </w:rPr>
              <w:t xml:space="preserve">Staff have considered what skills and knowledge would be required at a </w:t>
            </w:r>
            <w:proofErr w:type="spellStart"/>
            <w:r>
              <w:rPr>
                <w:sz w:val="20"/>
                <w:szCs w:val="20"/>
              </w:rPr>
              <w:t>Gcse</w:t>
            </w:r>
            <w:proofErr w:type="spellEnd"/>
            <w:r>
              <w:rPr>
                <w:sz w:val="20"/>
                <w:szCs w:val="20"/>
              </w:rPr>
              <w:t xml:space="preserve"> level, to be able to access the specification and allow students to be independent, resilient learns that that can be creative and reflective upon their own projects.   </w:t>
            </w:r>
          </w:p>
          <w:p w14:paraId="46BEDECC" w14:textId="77777777" w:rsidR="00072595" w:rsidRDefault="00072595" w:rsidP="002C18F3">
            <w:pPr>
              <w:pStyle w:val="Default"/>
              <w:rPr>
                <w:rFonts w:asciiTheme="minorHAnsi" w:hAnsiTheme="minorHAnsi" w:cstheme="minorHAnsi"/>
                <w:sz w:val="20"/>
                <w:szCs w:val="20"/>
              </w:rPr>
            </w:pPr>
          </w:p>
          <w:p w14:paraId="447831EB" w14:textId="7C6B984E" w:rsidR="002C18F3" w:rsidRPr="002C18F3" w:rsidRDefault="002C18F3" w:rsidP="002C18F3">
            <w:pPr>
              <w:pStyle w:val="Default"/>
              <w:rPr>
                <w:rFonts w:asciiTheme="minorHAnsi" w:hAnsiTheme="minorHAnsi" w:cstheme="minorHAnsi"/>
                <w:sz w:val="20"/>
                <w:szCs w:val="20"/>
              </w:rPr>
            </w:pPr>
            <w:r w:rsidRPr="002C18F3">
              <w:rPr>
                <w:rFonts w:asciiTheme="minorHAnsi" w:hAnsiTheme="minorHAnsi" w:cstheme="minorHAnsi"/>
                <w:sz w:val="20"/>
                <w:szCs w:val="20"/>
              </w:rPr>
              <w:t xml:space="preserve">The subject staff aim to provide for the spiritual welfare, academic progress, aesthetic </w:t>
            </w:r>
            <w:proofErr w:type="gramStart"/>
            <w:r w:rsidRPr="002C18F3">
              <w:rPr>
                <w:rFonts w:asciiTheme="minorHAnsi" w:hAnsiTheme="minorHAnsi" w:cstheme="minorHAnsi"/>
                <w:sz w:val="20"/>
                <w:szCs w:val="20"/>
              </w:rPr>
              <w:t>awareness</w:t>
            </w:r>
            <w:proofErr w:type="gramEnd"/>
            <w:r w:rsidRPr="002C18F3">
              <w:rPr>
                <w:rFonts w:asciiTheme="minorHAnsi" w:hAnsiTheme="minorHAnsi" w:cstheme="minorHAnsi"/>
                <w:sz w:val="20"/>
                <w:szCs w:val="20"/>
              </w:rPr>
              <w:t xml:space="preserve"> and pastoral care of every child, within a secure, stable and stimulating atmosphere valuable to effective learning that reflects St. Joseph’s strong Catholic ethos. We </w:t>
            </w:r>
            <w:proofErr w:type="spellStart"/>
            <w:r w:rsidRPr="002C18F3">
              <w:rPr>
                <w:rFonts w:asciiTheme="minorHAnsi" w:hAnsiTheme="minorHAnsi" w:cstheme="minorHAnsi"/>
                <w:sz w:val="20"/>
                <w:szCs w:val="20"/>
              </w:rPr>
              <w:t>recognise</w:t>
            </w:r>
            <w:proofErr w:type="spellEnd"/>
            <w:r w:rsidRPr="002C18F3">
              <w:rPr>
                <w:rFonts w:asciiTheme="minorHAnsi" w:hAnsiTheme="minorHAnsi" w:cstheme="minorHAnsi"/>
                <w:sz w:val="20"/>
                <w:szCs w:val="20"/>
              </w:rPr>
              <w:t xml:space="preserve"> and encourage talent of all kinds and degrees, and to endeavor to stretch intellectual, creative and physical capacity of all our pupils. To ensure that all children have access to the curriculum and that the curriculum through subject specific Schemes of Work, is adapted, where necessary so that all can learn and progress. </w:t>
            </w:r>
            <w:proofErr w:type="gramStart"/>
            <w:r w:rsidRPr="002C18F3">
              <w:rPr>
                <w:rFonts w:asciiTheme="minorHAnsi" w:hAnsiTheme="minorHAnsi" w:cstheme="minorHAnsi"/>
                <w:sz w:val="20"/>
                <w:szCs w:val="20"/>
              </w:rPr>
              <w:t>Therefore</w:t>
            </w:r>
            <w:proofErr w:type="gramEnd"/>
            <w:r w:rsidRPr="002C18F3">
              <w:rPr>
                <w:rFonts w:asciiTheme="minorHAnsi" w:hAnsiTheme="minorHAnsi" w:cstheme="minorHAnsi"/>
                <w:sz w:val="20"/>
                <w:szCs w:val="20"/>
              </w:rPr>
              <w:t xml:space="preserve"> our curriculum is progressive and regularly reviewed to adapt to the changing needs of our pupils.</w:t>
            </w:r>
          </w:p>
          <w:p w14:paraId="521FDF1C" w14:textId="77777777" w:rsidR="002C18F3" w:rsidRDefault="002C18F3" w:rsidP="002C18F3">
            <w:pPr>
              <w:pStyle w:val="Default"/>
            </w:pPr>
          </w:p>
          <w:p w14:paraId="66EA4BCA" w14:textId="5B7ED9F5" w:rsidR="00C90267" w:rsidRPr="008458A8" w:rsidRDefault="002C18F3" w:rsidP="002C18F3">
            <w:pPr>
              <w:rPr>
                <w:sz w:val="20"/>
                <w:szCs w:val="20"/>
              </w:rPr>
            </w:pPr>
            <w:r w:rsidRPr="009B0096">
              <w:rPr>
                <w:rFonts w:ascii="Calibri" w:hAnsi="Calibri" w:cs="Calibri"/>
                <w:sz w:val="20"/>
                <w:bdr w:val="none" w:sz="0" w:space="0" w:color="auto" w:frame="1"/>
              </w:rPr>
              <w:t>In lessons we provide d</w:t>
            </w:r>
            <w:r w:rsidRPr="009B0096">
              <w:rPr>
                <w:rFonts w:ascii="Calibri" w:hAnsi="Calibri" w:cs="Calibri"/>
                <w:sz w:val="20"/>
                <w:bdr w:val="none" w:sz="0" w:space="0" w:color="auto" w:frame="1"/>
                <w:shd w:val="clear" w:color="auto" w:fill="FFFFFF"/>
              </w:rPr>
              <w:t>ifferentiation by outcome. Workbooks and ppt tasks have opportunities to self-set tasks, independent research/inspirations and challenges.</w:t>
            </w:r>
            <w:r w:rsidRPr="009B0096">
              <w:rPr>
                <w:rFonts w:ascii="Calibri" w:hAnsi="Calibri" w:cs="Calibri"/>
                <w:sz w:val="20"/>
                <w:bdr w:val="none" w:sz="0" w:space="0" w:color="auto" w:frame="1"/>
              </w:rPr>
              <w:t> </w:t>
            </w:r>
            <w:r w:rsidRPr="009B0096">
              <w:rPr>
                <w:rFonts w:ascii="Calibri" w:hAnsi="Calibri" w:cs="Calibri"/>
                <w:sz w:val="20"/>
                <w:bdr w:val="none" w:sz="0" w:space="0" w:color="auto" w:frame="1"/>
                <w:shd w:val="clear" w:color="auto" w:fill="FFFFFF"/>
              </w:rPr>
              <w:t>Some provide extension tasks that offer increased difficulty/challenges and</w:t>
            </w:r>
            <w:r w:rsidRPr="009B0096">
              <w:rPr>
                <w:rFonts w:ascii="Calibri" w:hAnsi="Calibri" w:cs="Calibri"/>
                <w:sz w:val="20"/>
                <w:bdr w:val="none" w:sz="0" w:space="0" w:color="auto" w:frame="1"/>
              </w:rPr>
              <w:t> t</w:t>
            </w:r>
            <w:r w:rsidRPr="009B0096">
              <w:rPr>
                <w:rFonts w:ascii="Calibri" w:hAnsi="Calibri" w:cs="Calibri"/>
                <w:sz w:val="20"/>
                <w:bdr w:val="none" w:sz="0" w:space="0" w:color="auto" w:frame="1"/>
                <w:shd w:val="clear" w:color="auto" w:fill="FFFFFF"/>
              </w:rPr>
              <w:t>here are exemplars for all units. We also have streaming of HA sets but inclusive of G&amp;T and run a just for fun booklet online. Available to students we have HA Booklets</w:t>
            </w:r>
            <w:r w:rsidRPr="009B0096">
              <w:rPr>
                <w:rFonts w:ascii="Calibri" w:hAnsi="Calibri" w:cs="Calibri"/>
                <w:sz w:val="20"/>
                <w:bdr w:val="none" w:sz="0" w:space="0" w:color="auto" w:frame="1"/>
              </w:rPr>
              <w:t> and </w:t>
            </w:r>
            <w:r w:rsidRPr="009B0096">
              <w:rPr>
                <w:rFonts w:ascii="Calibri" w:hAnsi="Calibri" w:cs="Calibri"/>
                <w:sz w:val="20"/>
                <w:bdr w:val="none" w:sz="0" w:space="0" w:color="auto" w:frame="1"/>
                <w:shd w:val="clear" w:color="auto" w:fill="FFFFFF"/>
              </w:rPr>
              <w:t>PD extension classes at lunch for year 11 students also allows time for other students to catch up.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B50436">
        <w:tc>
          <w:tcPr>
            <w:tcW w:w="10756" w:type="dxa"/>
            <w:shd w:val="clear" w:color="auto" w:fill="E2EFD9" w:themeFill="accent6" w:themeFillTint="33"/>
          </w:tcPr>
          <w:p w14:paraId="685977DA" w14:textId="77777777" w:rsidR="00FC2B83" w:rsidRPr="008458A8" w:rsidRDefault="00FC2B83" w:rsidP="00B50436">
            <w:pPr>
              <w:rPr>
                <w:b/>
                <w:bCs/>
                <w:sz w:val="20"/>
                <w:szCs w:val="20"/>
              </w:rPr>
            </w:pPr>
            <w:r>
              <w:rPr>
                <w:b/>
                <w:bCs/>
                <w:sz w:val="20"/>
                <w:szCs w:val="20"/>
              </w:rPr>
              <w:t>Prior Learning Summary</w:t>
            </w:r>
          </w:p>
        </w:tc>
      </w:tr>
      <w:tr w:rsidR="00FC2B83" w:rsidRPr="003163A6" w14:paraId="7E9BDBC7" w14:textId="77777777" w:rsidTr="00072595">
        <w:trPr>
          <w:trHeight w:val="333"/>
        </w:trPr>
        <w:tc>
          <w:tcPr>
            <w:tcW w:w="10756" w:type="dxa"/>
          </w:tcPr>
          <w:p w14:paraId="03A22616" w14:textId="494B61EE" w:rsidR="00FC2B83" w:rsidRPr="008458A8" w:rsidRDefault="002C18F3" w:rsidP="00B50436">
            <w:pPr>
              <w:rPr>
                <w:sz w:val="20"/>
                <w:szCs w:val="20"/>
              </w:rPr>
            </w:pPr>
            <w:r>
              <w:rPr>
                <w:sz w:val="20"/>
                <w:szCs w:val="20"/>
              </w:rPr>
              <w:t>KS2 learning will be basic making skills depending on the</w:t>
            </w:r>
            <w:r w:rsidR="00072595">
              <w:rPr>
                <w:sz w:val="20"/>
                <w:szCs w:val="20"/>
              </w:rPr>
              <w:t xml:space="preserve"> school attended</w:t>
            </w:r>
          </w:p>
        </w:tc>
      </w:tr>
    </w:tbl>
    <w:p w14:paraId="5F5B1CE6" w14:textId="5229881C" w:rsidR="00FC2B83" w:rsidRDefault="00FC2B83" w:rsidP="00C90267"/>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8"/>
        <w:gridCol w:w="278"/>
        <w:gridCol w:w="278"/>
        <w:gridCol w:w="278"/>
        <w:gridCol w:w="278"/>
        <w:gridCol w:w="278"/>
        <w:gridCol w:w="278"/>
        <w:gridCol w:w="278"/>
        <w:gridCol w:w="278"/>
        <w:gridCol w:w="275"/>
        <w:gridCol w:w="276"/>
        <w:gridCol w:w="276"/>
        <w:gridCol w:w="276"/>
        <w:gridCol w:w="276"/>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AC225B" w:rsidRPr="003163A6" w14:paraId="5BCF44C3" w14:textId="77777777" w:rsidTr="00993A0B">
        <w:tc>
          <w:tcPr>
            <w:tcW w:w="10756" w:type="dxa"/>
            <w:gridSpan w:val="39"/>
            <w:shd w:val="clear" w:color="auto" w:fill="E2EFD9" w:themeFill="accent6" w:themeFillTint="33"/>
          </w:tcPr>
          <w:p w14:paraId="3DC8CF8E" w14:textId="68061FB8" w:rsidR="00AC225B" w:rsidRPr="008458A8" w:rsidRDefault="00AC225B" w:rsidP="00B50436">
            <w:pPr>
              <w:rPr>
                <w:b/>
                <w:bCs/>
                <w:sz w:val="20"/>
                <w:szCs w:val="20"/>
              </w:rPr>
            </w:pPr>
            <w:r>
              <w:rPr>
                <w:b/>
                <w:bCs/>
                <w:sz w:val="20"/>
                <w:szCs w:val="20"/>
              </w:rPr>
              <w:t>Curriculum Structure – Year 7</w:t>
            </w:r>
          </w:p>
        </w:tc>
      </w:tr>
      <w:tr w:rsidR="00993A0B" w:rsidRPr="003163A6" w14:paraId="13C8DC4F" w14:textId="77777777" w:rsidTr="00993A0B">
        <w:tc>
          <w:tcPr>
            <w:tcW w:w="279" w:type="dxa"/>
          </w:tcPr>
          <w:p w14:paraId="46D108D8" w14:textId="6D9F9F44" w:rsidR="00993A0B" w:rsidRPr="00B975A5" w:rsidRDefault="00993A0B" w:rsidP="00993A0B">
            <w:pPr>
              <w:rPr>
                <w:sz w:val="16"/>
                <w:szCs w:val="16"/>
              </w:rPr>
            </w:pPr>
            <w:r>
              <w:rPr>
                <w:sz w:val="16"/>
                <w:szCs w:val="16"/>
              </w:rPr>
              <w:t>A</w:t>
            </w:r>
          </w:p>
        </w:tc>
        <w:tc>
          <w:tcPr>
            <w:tcW w:w="279" w:type="dxa"/>
          </w:tcPr>
          <w:p w14:paraId="5C4D25C7" w14:textId="1FADE42C" w:rsidR="00993A0B" w:rsidRPr="00B975A5" w:rsidRDefault="00993A0B" w:rsidP="00993A0B">
            <w:pPr>
              <w:rPr>
                <w:sz w:val="16"/>
                <w:szCs w:val="16"/>
              </w:rPr>
            </w:pPr>
            <w:r>
              <w:rPr>
                <w:sz w:val="16"/>
                <w:szCs w:val="16"/>
              </w:rPr>
              <w:t>A</w:t>
            </w:r>
          </w:p>
        </w:tc>
        <w:tc>
          <w:tcPr>
            <w:tcW w:w="279" w:type="dxa"/>
          </w:tcPr>
          <w:p w14:paraId="16AF1EEF" w14:textId="00AF0946" w:rsidR="00993A0B" w:rsidRPr="00B975A5" w:rsidRDefault="00993A0B" w:rsidP="00993A0B">
            <w:pPr>
              <w:rPr>
                <w:sz w:val="16"/>
                <w:szCs w:val="16"/>
              </w:rPr>
            </w:pPr>
            <w:r>
              <w:rPr>
                <w:sz w:val="16"/>
                <w:szCs w:val="16"/>
              </w:rPr>
              <w:t>A</w:t>
            </w:r>
          </w:p>
        </w:tc>
        <w:tc>
          <w:tcPr>
            <w:tcW w:w="278" w:type="dxa"/>
          </w:tcPr>
          <w:p w14:paraId="57426FEB" w14:textId="6BB5D6D8" w:rsidR="00993A0B" w:rsidRPr="00B975A5" w:rsidRDefault="00993A0B" w:rsidP="00993A0B">
            <w:pPr>
              <w:rPr>
                <w:sz w:val="16"/>
                <w:szCs w:val="16"/>
              </w:rPr>
            </w:pPr>
            <w:r>
              <w:rPr>
                <w:sz w:val="16"/>
                <w:szCs w:val="16"/>
              </w:rPr>
              <w:t>A</w:t>
            </w:r>
          </w:p>
        </w:tc>
        <w:tc>
          <w:tcPr>
            <w:tcW w:w="278" w:type="dxa"/>
          </w:tcPr>
          <w:p w14:paraId="2ACC73F2" w14:textId="3A0008F7" w:rsidR="00993A0B" w:rsidRPr="00B975A5" w:rsidRDefault="00993A0B" w:rsidP="00993A0B">
            <w:pPr>
              <w:rPr>
                <w:sz w:val="16"/>
                <w:szCs w:val="16"/>
              </w:rPr>
            </w:pPr>
            <w:r>
              <w:rPr>
                <w:sz w:val="16"/>
                <w:szCs w:val="16"/>
              </w:rPr>
              <w:t>A</w:t>
            </w:r>
          </w:p>
        </w:tc>
        <w:tc>
          <w:tcPr>
            <w:tcW w:w="278" w:type="dxa"/>
          </w:tcPr>
          <w:p w14:paraId="0088E223" w14:textId="5CF1C5A1" w:rsidR="00993A0B" w:rsidRPr="00B975A5" w:rsidRDefault="00993A0B" w:rsidP="00993A0B">
            <w:pPr>
              <w:rPr>
                <w:sz w:val="16"/>
                <w:szCs w:val="16"/>
              </w:rPr>
            </w:pPr>
            <w:r>
              <w:rPr>
                <w:sz w:val="16"/>
                <w:szCs w:val="16"/>
              </w:rPr>
              <w:t>A</w:t>
            </w:r>
          </w:p>
        </w:tc>
        <w:tc>
          <w:tcPr>
            <w:tcW w:w="278" w:type="dxa"/>
          </w:tcPr>
          <w:p w14:paraId="1E57F650" w14:textId="5E72964F" w:rsidR="00993A0B" w:rsidRPr="00B975A5" w:rsidRDefault="00993A0B" w:rsidP="00993A0B">
            <w:pPr>
              <w:rPr>
                <w:sz w:val="16"/>
                <w:szCs w:val="16"/>
              </w:rPr>
            </w:pPr>
            <w:r>
              <w:rPr>
                <w:sz w:val="16"/>
                <w:szCs w:val="16"/>
              </w:rPr>
              <w:t>A</w:t>
            </w:r>
          </w:p>
        </w:tc>
        <w:tc>
          <w:tcPr>
            <w:tcW w:w="278" w:type="dxa"/>
          </w:tcPr>
          <w:p w14:paraId="2F912B3D" w14:textId="6CFD4504" w:rsidR="00993A0B" w:rsidRPr="00B975A5" w:rsidRDefault="00993A0B" w:rsidP="00993A0B">
            <w:pPr>
              <w:rPr>
                <w:sz w:val="16"/>
                <w:szCs w:val="16"/>
              </w:rPr>
            </w:pPr>
            <w:r>
              <w:rPr>
                <w:sz w:val="16"/>
                <w:szCs w:val="16"/>
              </w:rPr>
              <w:t>A</w:t>
            </w:r>
          </w:p>
        </w:tc>
        <w:tc>
          <w:tcPr>
            <w:tcW w:w="278" w:type="dxa"/>
          </w:tcPr>
          <w:p w14:paraId="6F348FC6" w14:textId="2876AB40" w:rsidR="00993A0B" w:rsidRPr="00B975A5" w:rsidRDefault="00993A0B" w:rsidP="00993A0B">
            <w:pPr>
              <w:rPr>
                <w:sz w:val="16"/>
                <w:szCs w:val="16"/>
              </w:rPr>
            </w:pPr>
            <w:r>
              <w:rPr>
                <w:sz w:val="16"/>
                <w:szCs w:val="16"/>
              </w:rPr>
              <w:t>A</w:t>
            </w:r>
          </w:p>
        </w:tc>
        <w:tc>
          <w:tcPr>
            <w:tcW w:w="275" w:type="dxa"/>
          </w:tcPr>
          <w:p w14:paraId="4E7C817F" w14:textId="31C55C60" w:rsidR="00993A0B" w:rsidRPr="00B975A5" w:rsidRDefault="00993A0B" w:rsidP="00993A0B">
            <w:pPr>
              <w:rPr>
                <w:sz w:val="16"/>
                <w:szCs w:val="16"/>
              </w:rPr>
            </w:pPr>
            <w:r>
              <w:rPr>
                <w:sz w:val="16"/>
                <w:szCs w:val="16"/>
              </w:rPr>
              <w:t>B</w:t>
            </w:r>
          </w:p>
        </w:tc>
        <w:tc>
          <w:tcPr>
            <w:tcW w:w="275" w:type="dxa"/>
          </w:tcPr>
          <w:p w14:paraId="1980D036" w14:textId="00149645" w:rsidR="00993A0B" w:rsidRPr="00B975A5" w:rsidRDefault="00993A0B" w:rsidP="00993A0B">
            <w:pPr>
              <w:rPr>
                <w:sz w:val="16"/>
                <w:szCs w:val="16"/>
              </w:rPr>
            </w:pPr>
            <w:r>
              <w:rPr>
                <w:sz w:val="16"/>
                <w:szCs w:val="16"/>
              </w:rPr>
              <w:t>B</w:t>
            </w:r>
          </w:p>
        </w:tc>
        <w:tc>
          <w:tcPr>
            <w:tcW w:w="275" w:type="dxa"/>
          </w:tcPr>
          <w:p w14:paraId="7DC070BE" w14:textId="333D2649" w:rsidR="00993A0B" w:rsidRPr="00B975A5" w:rsidRDefault="00993A0B" w:rsidP="00993A0B">
            <w:pPr>
              <w:rPr>
                <w:sz w:val="16"/>
                <w:szCs w:val="16"/>
              </w:rPr>
            </w:pPr>
            <w:r>
              <w:rPr>
                <w:sz w:val="16"/>
                <w:szCs w:val="16"/>
              </w:rPr>
              <w:t>B</w:t>
            </w:r>
          </w:p>
        </w:tc>
        <w:tc>
          <w:tcPr>
            <w:tcW w:w="275" w:type="dxa"/>
          </w:tcPr>
          <w:p w14:paraId="5AB23404" w14:textId="4BF27C69" w:rsidR="00993A0B" w:rsidRPr="00B975A5" w:rsidRDefault="00993A0B" w:rsidP="00993A0B">
            <w:pPr>
              <w:rPr>
                <w:sz w:val="16"/>
                <w:szCs w:val="16"/>
              </w:rPr>
            </w:pPr>
            <w:r>
              <w:rPr>
                <w:sz w:val="16"/>
                <w:szCs w:val="16"/>
              </w:rPr>
              <w:t>B</w:t>
            </w:r>
          </w:p>
        </w:tc>
        <w:tc>
          <w:tcPr>
            <w:tcW w:w="275" w:type="dxa"/>
          </w:tcPr>
          <w:p w14:paraId="01825533" w14:textId="309BA355" w:rsidR="00993A0B" w:rsidRPr="00B975A5" w:rsidRDefault="00993A0B" w:rsidP="00993A0B">
            <w:pPr>
              <w:rPr>
                <w:sz w:val="16"/>
                <w:szCs w:val="16"/>
              </w:rPr>
            </w:pPr>
            <w:r>
              <w:rPr>
                <w:sz w:val="16"/>
                <w:szCs w:val="16"/>
              </w:rPr>
              <w:t>B</w:t>
            </w:r>
          </w:p>
        </w:tc>
        <w:tc>
          <w:tcPr>
            <w:tcW w:w="274" w:type="dxa"/>
          </w:tcPr>
          <w:p w14:paraId="000B2D8B" w14:textId="6763F95D" w:rsidR="00993A0B" w:rsidRPr="00B975A5" w:rsidRDefault="00993A0B" w:rsidP="00993A0B">
            <w:pPr>
              <w:rPr>
                <w:sz w:val="16"/>
                <w:szCs w:val="16"/>
              </w:rPr>
            </w:pPr>
            <w:r>
              <w:rPr>
                <w:sz w:val="16"/>
                <w:szCs w:val="16"/>
              </w:rPr>
              <w:t>C</w:t>
            </w:r>
          </w:p>
        </w:tc>
        <w:tc>
          <w:tcPr>
            <w:tcW w:w="275" w:type="dxa"/>
          </w:tcPr>
          <w:p w14:paraId="47DEE0D3" w14:textId="375254B1" w:rsidR="00993A0B" w:rsidRPr="00B975A5" w:rsidRDefault="00993A0B" w:rsidP="00993A0B">
            <w:pPr>
              <w:rPr>
                <w:sz w:val="16"/>
                <w:szCs w:val="16"/>
              </w:rPr>
            </w:pPr>
            <w:r w:rsidRPr="00FA7958">
              <w:rPr>
                <w:sz w:val="16"/>
                <w:szCs w:val="16"/>
              </w:rPr>
              <w:t>C</w:t>
            </w:r>
          </w:p>
        </w:tc>
        <w:tc>
          <w:tcPr>
            <w:tcW w:w="275" w:type="dxa"/>
          </w:tcPr>
          <w:p w14:paraId="4C63CDE3" w14:textId="3298DE26" w:rsidR="00993A0B" w:rsidRPr="00B975A5" w:rsidRDefault="00993A0B" w:rsidP="00993A0B">
            <w:pPr>
              <w:rPr>
                <w:sz w:val="16"/>
                <w:szCs w:val="16"/>
              </w:rPr>
            </w:pPr>
            <w:r w:rsidRPr="00FA7958">
              <w:rPr>
                <w:sz w:val="16"/>
                <w:szCs w:val="16"/>
              </w:rPr>
              <w:t>C</w:t>
            </w:r>
          </w:p>
        </w:tc>
        <w:tc>
          <w:tcPr>
            <w:tcW w:w="275" w:type="dxa"/>
          </w:tcPr>
          <w:p w14:paraId="2BDE58E1" w14:textId="6A05D1E3" w:rsidR="00993A0B" w:rsidRPr="00B975A5" w:rsidRDefault="00993A0B" w:rsidP="00993A0B">
            <w:pPr>
              <w:rPr>
                <w:sz w:val="16"/>
                <w:szCs w:val="16"/>
              </w:rPr>
            </w:pPr>
            <w:r w:rsidRPr="00FA7958">
              <w:rPr>
                <w:sz w:val="16"/>
                <w:szCs w:val="16"/>
              </w:rPr>
              <w:t>C</w:t>
            </w:r>
          </w:p>
        </w:tc>
        <w:tc>
          <w:tcPr>
            <w:tcW w:w="275" w:type="dxa"/>
          </w:tcPr>
          <w:p w14:paraId="0C047A4C" w14:textId="6B41665D" w:rsidR="00993A0B" w:rsidRPr="00B975A5" w:rsidRDefault="00993A0B" w:rsidP="00993A0B">
            <w:pPr>
              <w:rPr>
                <w:sz w:val="16"/>
                <w:szCs w:val="16"/>
              </w:rPr>
            </w:pPr>
            <w:r w:rsidRPr="00FA7958">
              <w:rPr>
                <w:sz w:val="16"/>
                <w:szCs w:val="16"/>
              </w:rPr>
              <w:t>C</w:t>
            </w:r>
          </w:p>
        </w:tc>
        <w:tc>
          <w:tcPr>
            <w:tcW w:w="275" w:type="dxa"/>
          </w:tcPr>
          <w:p w14:paraId="22D45ED2" w14:textId="0B4DADF9" w:rsidR="00993A0B" w:rsidRPr="00B975A5" w:rsidRDefault="00993A0B" w:rsidP="00993A0B">
            <w:pPr>
              <w:rPr>
                <w:sz w:val="16"/>
                <w:szCs w:val="16"/>
              </w:rPr>
            </w:pPr>
            <w:r w:rsidRPr="00FA7958">
              <w:rPr>
                <w:sz w:val="16"/>
                <w:szCs w:val="16"/>
              </w:rPr>
              <w:t>C</w:t>
            </w:r>
          </w:p>
        </w:tc>
        <w:tc>
          <w:tcPr>
            <w:tcW w:w="275" w:type="dxa"/>
          </w:tcPr>
          <w:p w14:paraId="48467462" w14:textId="33F6B4D6" w:rsidR="00993A0B" w:rsidRPr="00B975A5" w:rsidRDefault="00993A0B" w:rsidP="00993A0B">
            <w:pPr>
              <w:rPr>
                <w:sz w:val="16"/>
                <w:szCs w:val="16"/>
              </w:rPr>
            </w:pPr>
            <w:r w:rsidRPr="00FA7958">
              <w:rPr>
                <w:sz w:val="16"/>
                <w:szCs w:val="16"/>
              </w:rPr>
              <w:t>C</w:t>
            </w:r>
          </w:p>
        </w:tc>
        <w:tc>
          <w:tcPr>
            <w:tcW w:w="275" w:type="dxa"/>
          </w:tcPr>
          <w:p w14:paraId="51EBA220" w14:textId="5CA0EA55" w:rsidR="00993A0B" w:rsidRPr="00B975A5" w:rsidRDefault="00993A0B" w:rsidP="00993A0B">
            <w:pPr>
              <w:rPr>
                <w:sz w:val="16"/>
                <w:szCs w:val="16"/>
              </w:rPr>
            </w:pPr>
            <w:r w:rsidRPr="00FA7958">
              <w:rPr>
                <w:sz w:val="16"/>
                <w:szCs w:val="16"/>
              </w:rPr>
              <w:t>C</w:t>
            </w:r>
          </w:p>
        </w:tc>
        <w:tc>
          <w:tcPr>
            <w:tcW w:w="275" w:type="dxa"/>
          </w:tcPr>
          <w:p w14:paraId="57B78D40" w14:textId="5D9233D9" w:rsidR="00993A0B" w:rsidRPr="00B975A5" w:rsidRDefault="00993A0B" w:rsidP="00993A0B">
            <w:pPr>
              <w:rPr>
                <w:sz w:val="16"/>
                <w:szCs w:val="16"/>
              </w:rPr>
            </w:pPr>
            <w:r w:rsidRPr="00FA7958">
              <w:rPr>
                <w:sz w:val="16"/>
                <w:szCs w:val="16"/>
              </w:rPr>
              <w:t>C</w:t>
            </w:r>
          </w:p>
        </w:tc>
        <w:tc>
          <w:tcPr>
            <w:tcW w:w="275" w:type="dxa"/>
          </w:tcPr>
          <w:p w14:paraId="37B2B21B" w14:textId="2F92F4C8" w:rsidR="00993A0B" w:rsidRPr="00B975A5" w:rsidRDefault="00993A0B" w:rsidP="00993A0B">
            <w:pPr>
              <w:rPr>
                <w:sz w:val="16"/>
                <w:szCs w:val="16"/>
              </w:rPr>
            </w:pPr>
            <w:r w:rsidRPr="00FA7958">
              <w:rPr>
                <w:sz w:val="16"/>
                <w:szCs w:val="16"/>
              </w:rPr>
              <w:t>C</w:t>
            </w:r>
          </w:p>
        </w:tc>
        <w:tc>
          <w:tcPr>
            <w:tcW w:w="275" w:type="dxa"/>
          </w:tcPr>
          <w:p w14:paraId="5D679830" w14:textId="3665FA15" w:rsidR="00993A0B" w:rsidRPr="00B975A5" w:rsidRDefault="00993A0B" w:rsidP="00993A0B">
            <w:pPr>
              <w:rPr>
                <w:sz w:val="16"/>
                <w:szCs w:val="16"/>
              </w:rPr>
            </w:pPr>
            <w:r w:rsidRPr="00FA7958">
              <w:rPr>
                <w:sz w:val="16"/>
                <w:szCs w:val="16"/>
              </w:rPr>
              <w:t>C</w:t>
            </w:r>
          </w:p>
        </w:tc>
        <w:tc>
          <w:tcPr>
            <w:tcW w:w="275" w:type="dxa"/>
          </w:tcPr>
          <w:p w14:paraId="6A46563B" w14:textId="5249BE59" w:rsidR="00993A0B" w:rsidRPr="00B975A5" w:rsidRDefault="00993A0B" w:rsidP="00993A0B">
            <w:pPr>
              <w:rPr>
                <w:sz w:val="16"/>
                <w:szCs w:val="16"/>
              </w:rPr>
            </w:pPr>
            <w:r w:rsidRPr="00FA7958">
              <w:rPr>
                <w:sz w:val="16"/>
                <w:szCs w:val="16"/>
              </w:rPr>
              <w:t>C</w:t>
            </w:r>
          </w:p>
        </w:tc>
        <w:tc>
          <w:tcPr>
            <w:tcW w:w="275" w:type="dxa"/>
          </w:tcPr>
          <w:p w14:paraId="27670BBF" w14:textId="25A6B5D7" w:rsidR="00993A0B" w:rsidRPr="008D5282" w:rsidRDefault="00993A0B" w:rsidP="00993A0B">
            <w:pPr>
              <w:rPr>
                <w:b/>
                <w:sz w:val="16"/>
                <w:szCs w:val="16"/>
              </w:rPr>
            </w:pPr>
            <w:r w:rsidRPr="00FA7958">
              <w:rPr>
                <w:sz w:val="16"/>
                <w:szCs w:val="16"/>
              </w:rPr>
              <w:t>C</w:t>
            </w:r>
          </w:p>
        </w:tc>
        <w:tc>
          <w:tcPr>
            <w:tcW w:w="275" w:type="dxa"/>
          </w:tcPr>
          <w:p w14:paraId="373A70F5" w14:textId="54151F37" w:rsidR="00993A0B" w:rsidRPr="008D5282" w:rsidRDefault="00993A0B" w:rsidP="00993A0B">
            <w:pPr>
              <w:rPr>
                <w:b/>
                <w:sz w:val="16"/>
                <w:szCs w:val="16"/>
              </w:rPr>
            </w:pPr>
            <w:r w:rsidRPr="00FA7958">
              <w:rPr>
                <w:sz w:val="16"/>
                <w:szCs w:val="16"/>
              </w:rPr>
              <w:t>C</w:t>
            </w:r>
          </w:p>
        </w:tc>
        <w:tc>
          <w:tcPr>
            <w:tcW w:w="275" w:type="dxa"/>
          </w:tcPr>
          <w:p w14:paraId="580C4749" w14:textId="4FCC4691" w:rsidR="00993A0B" w:rsidRPr="008D5282" w:rsidRDefault="00993A0B" w:rsidP="00993A0B">
            <w:pPr>
              <w:rPr>
                <w:b/>
                <w:sz w:val="16"/>
                <w:szCs w:val="16"/>
              </w:rPr>
            </w:pPr>
            <w:r w:rsidRPr="00FA7958">
              <w:rPr>
                <w:sz w:val="16"/>
                <w:szCs w:val="16"/>
              </w:rPr>
              <w:t>C</w:t>
            </w:r>
          </w:p>
        </w:tc>
        <w:tc>
          <w:tcPr>
            <w:tcW w:w="275" w:type="dxa"/>
          </w:tcPr>
          <w:p w14:paraId="6A17A504" w14:textId="488E6113" w:rsidR="00993A0B" w:rsidRPr="008D5282" w:rsidRDefault="00993A0B" w:rsidP="00993A0B">
            <w:pPr>
              <w:rPr>
                <w:b/>
                <w:sz w:val="16"/>
                <w:szCs w:val="16"/>
              </w:rPr>
            </w:pPr>
            <w:r w:rsidRPr="00FA7958">
              <w:rPr>
                <w:sz w:val="16"/>
                <w:szCs w:val="16"/>
              </w:rPr>
              <w:t>C</w:t>
            </w:r>
          </w:p>
        </w:tc>
        <w:tc>
          <w:tcPr>
            <w:tcW w:w="275" w:type="dxa"/>
          </w:tcPr>
          <w:p w14:paraId="28228111" w14:textId="399BD317" w:rsidR="00993A0B" w:rsidRPr="008D5282" w:rsidRDefault="00993A0B" w:rsidP="00993A0B">
            <w:pPr>
              <w:rPr>
                <w:b/>
                <w:sz w:val="16"/>
                <w:szCs w:val="16"/>
              </w:rPr>
            </w:pPr>
            <w:r w:rsidRPr="00FA7958">
              <w:rPr>
                <w:sz w:val="16"/>
                <w:szCs w:val="16"/>
              </w:rPr>
              <w:t>C</w:t>
            </w:r>
          </w:p>
        </w:tc>
        <w:tc>
          <w:tcPr>
            <w:tcW w:w="276" w:type="dxa"/>
          </w:tcPr>
          <w:p w14:paraId="4EBE3142" w14:textId="0F700AF1" w:rsidR="00993A0B" w:rsidRPr="008D5282" w:rsidRDefault="00993A0B" w:rsidP="00993A0B">
            <w:pPr>
              <w:rPr>
                <w:b/>
                <w:sz w:val="16"/>
                <w:szCs w:val="16"/>
              </w:rPr>
            </w:pPr>
            <w:r w:rsidRPr="00FA7958">
              <w:rPr>
                <w:sz w:val="16"/>
                <w:szCs w:val="16"/>
              </w:rPr>
              <w:t>C</w:t>
            </w:r>
          </w:p>
        </w:tc>
        <w:tc>
          <w:tcPr>
            <w:tcW w:w="276" w:type="dxa"/>
          </w:tcPr>
          <w:p w14:paraId="717480C6" w14:textId="07C4DE3C" w:rsidR="00993A0B" w:rsidRPr="008D5282" w:rsidRDefault="00993A0B" w:rsidP="00993A0B">
            <w:pPr>
              <w:rPr>
                <w:b/>
                <w:sz w:val="16"/>
                <w:szCs w:val="16"/>
              </w:rPr>
            </w:pPr>
            <w:r w:rsidRPr="00FA7958">
              <w:rPr>
                <w:sz w:val="16"/>
                <w:szCs w:val="16"/>
              </w:rPr>
              <w:t>C</w:t>
            </w:r>
          </w:p>
        </w:tc>
        <w:tc>
          <w:tcPr>
            <w:tcW w:w="275" w:type="dxa"/>
          </w:tcPr>
          <w:p w14:paraId="1D7D16EE" w14:textId="3ECADDB0" w:rsidR="00993A0B" w:rsidRPr="008D5282" w:rsidRDefault="00993A0B" w:rsidP="00993A0B">
            <w:pPr>
              <w:rPr>
                <w:b/>
                <w:sz w:val="16"/>
                <w:szCs w:val="16"/>
              </w:rPr>
            </w:pPr>
            <w:r w:rsidRPr="00FA7958">
              <w:rPr>
                <w:sz w:val="16"/>
                <w:szCs w:val="16"/>
              </w:rPr>
              <w:t>C</w:t>
            </w:r>
          </w:p>
        </w:tc>
        <w:tc>
          <w:tcPr>
            <w:tcW w:w="275" w:type="dxa"/>
          </w:tcPr>
          <w:p w14:paraId="62E56A9F" w14:textId="3E73B36F" w:rsidR="00993A0B" w:rsidRPr="008D5282" w:rsidRDefault="00993A0B" w:rsidP="00993A0B">
            <w:pPr>
              <w:rPr>
                <w:b/>
                <w:sz w:val="16"/>
                <w:szCs w:val="16"/>
              </w:rPr>
            </w:pPr>
            <w:r w:rsidRPr="00FA7958">
              <w:rPr>
                <w:sz w:val="16"/>
                <w:szCs w:val="16"/>
              </w:rPr>
              <w:t>C</w:t>
            </w:r>
          </w:p>
        </w:tc>
        <w:tc>
          <w:tcPr>
            <w:tcW w:w="275" w:type="dxa"/>
          </w:tcPr>
          <w:p w14:paraId="16383E84" w14:textId="55273FD4" w:rsidR="00993A0B" w:rsidRPr="008D5282" w:rsidRDefault="00993A0B" w:rsidP="00993A0B">
            <w:pPr>
              <w:rPr>
                <w:b/>
                <w:sz w:val="16"/>
                <w:szCs w:val="16"/>
              </w:rPr>
            </w:pPr>
            <w:r w:rsidRPr="00FA7958">
              <w:rPr>
                <w:sz w:val="16"/>
                <w:szCs w:val="16"/>
              </w:rPr>
              <w:t>C</w:t>
            </w:r>
          </w:p>
        </w:tc>
        <w:tc>
          <w:tcPr>
            <w:tcW w:w="275" w:type="dxa"/>
          </w:tcPr>
          <w:p w14:paraId="06C2FEE3" w14:textId="6F728881" w:rsidR="00993A0B" w:rsidRPr="008D5282" w:rsidRDefault="00993A0B" w:rsidP="00993A0B">
            <w:pPr>
              <w:rPr>
                <w:b/>
                <w:sz w:val="16"/>
                <w:szCs w:val="16"/>
              </w:rPr>
            </w:pPr>
            <w:r w:rsidRPr="00FA7958">
              <w:rPr>
                <w:sz w:val="16"/>
                <w:szCs w:val="16"/>
              </w:rPr>
              <w:t>C</w:t>
            </w:r>
          </w:p>
        </w:tc>
        <w:tc>
          <w:tcPr>
            <w:tcW w:w="275" w:type="dxa"/>
          </w:tcPr>
          <w:p w14:paraId="01B8EF09" w14:textId="48F7CFFA" w:rsidR="00993A0B" w:rsidRPr="008D5282" w:rsidRDefault="00993A0B" w:rsidP="00993A0B">
            <w:pPr>
              <w:rPr>
                <w:b/>
                <w:sz w:val="16"/>
                <w:szCs w:val="16"/>
              </w:rPr>
            </w:pPr>
            <w:r w:rsidRPr="00FA7958">
              <w:rPr>
                <w:sz w:val="16"/>
                <w:szCs w:val="16"/>
              </w:rPr>
              <w:t>C</w:t>
            </w:r>
          </w:p>
        </w:tc>
        <w:tc>
          <w:tcPr>
            <w:tcW w:w="275" w:type="dxa"/>
          </w:tcPr>
          <w:p w14:paraId="398DE64D" w14:textId="21E8B0A2" w:rsidR="00993A0B" w:rsidRPr="008D5282" w:rsidRDefault="00993A0B" w:rsidP="00993A0B">
            <w:pPr>
              <w:rPr>
                <w:b/>
                <w:sz w:val="16"/>
                <w:szCs w:val="16"/>
              </w:rPr>
            </w:pPr>
            <w:r w:rsidRPr="00FA7958">
              <w:rPr>
                <w:sz w:val="16"/>
                <w:szCs w:val="16"/>
              </w:rPr>
              <w:t>C</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3"/>
        <w:gridCol w:w="273"/>
        <w:gridCol w:w="273"/>
        <w:gridCol w:w="273"/>
        <w:gridCol w:w="273"/>
        <w:gridCol w:w="273"/>
        <w:gridCol w:w="273"/>
        <w:gridCol w:w="273"/>
        <w:gridCol w:w="273"/>
        <w:gridCol w:w="270"/>
        <w:gridCol w:w="270"/>
        <w:gridCol w:w="270"/>
        <w:gridCol w:w="270"/>
        <w:gridCol w:w="270"/>
        <w:gridCol w:w="277"/>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gridCol w:w="278"/>
      </w:tblGrid>
      <w:tr w:rsidR="00AC225B" w:rsidRPr="003163A6" w14:paraId="775CBF14" w14:textId="77777777" w:rsidTr="005D47FA">
        <w:tc>
          <w:tcPr>
            <w:tcW w:w="10756" w:type="dxa"/>
            <w:gridSpan w:val="39"/>
            <w:shd w:val="clear" w:color="auto" w:fill="E2EFD9" w:themeFill="accent6" w:themeFillTint="33"/>
          </w:tcPr>
          <w:p w14:paraId="1ABD9DD5" w14:textId="522741E2" w:rsidR="00AC225B" w:rsidRPr="008458A8" w:rsidRDefault="00AC225B" w:rsidP="00B50436">
            <w:pPr>
              <w:rPr>
                <w:b/>
                <w:bCs/>
                <w:sz w:val="20"/>
                <w:szCs w:val="20"/>
              </w:rPr>
            </w:pPr>
            <w:r>
              <w:rPr>
                <w:b/>
                <w:bCs/>
                <w:sz w:val="20"/>
                <w:szCs w:val="20"/>
              </w:rPr>
              <w:t>Curriculum Structure – Year 8</w:t>
            </w:r>
          </w:p>
        </w:tc>
      </w:tr>
      <w:tr w:rsidR="00993A0B" w:rsidRPr="003163A6" w14:paraId="022A40EF" w14:textId="77777777" w:rsidTr="00993A0B">
        <w:tc>
          <w:tcPr>
            <w:tcW w:w="280" w:type="dxa"/>
          </w:tcPr>
          <w:p w14:paraId="66D25429" w14:textId="2A482F8B" w:rsidR="00993A0B" w:rsidRPr="00B975A5" w:rsidRDefault="00993A0B" w:rsidP="00993A0B">
            <w:pPr>
              <w:rPr>
                <w:sz w:val="16"/>
                <w:szCs w:val="16"/>
              </w:rPr>
            </w:pPr>
            <w:r>
              <w:rPr>
                <w:sz w:val="16"/>
                <w:szCs w:val="16"/>
              </w:rPr>
              <w:t>A</w:t>
            </w:r>
          </w:p>
        </w:tc>
        <w:tc>
          <w:tcPr>
            <w:tcW w:w="280" w:type="dxa"/>
          </w:tcPr>
          <w:p w14:paraId="2DF3A5A7" w14:textId="2E54B067" w:rsidR="00993A0B" w:rsidRPr="00B975A5" w:rsidRDefault="00993A0B" w:rsidP="00993A0B">
            <w:pPr>
              <w:rPr>
                <w:sz w:val="16"/>
                <w:szCs w:val="16"/>
              </w:rPr>
            </w:pPr>
            <w:r>
              <w:rPr>
                <w:sz w:val="16"/>
                <w:szCs w:val="16"/>
              </w:rPr>
              <w:t>A</w:t>
            </w:r>
          </w:p>
        </w:tc>
        <w:tc>
          <w:tcPr>
            <w:tcW w:w="280" w:type="dxa"/>
          </w:tcPr>
          <w:p w14:paraId="7726BBB3" w14:textId="79741092" w:rsidR="00993A0B" w:rsidRPr="00B975A5" w:rsidRDefault="00993A0B" w:rsidP="00993A0B">
            <w:pPr>
              <w:rPr>
                <w:sz w:val="16"/>
                <w:szCs w:val="16"/>
              </w:rPr>
            </w:pPr>
            <w:r>
              <w:rPr>
                <w:sz w:val="16"/>
                <w:szCs w:val="16"/>
              </w:rPr>
              <w:t>A</w:t>
            </w:r>
          </w:p>
        </w:tc>
        <w:tc>
          <w:tcPr>
            <w:tcW w:w="280" w:type="dxa"/>
          </w:tcPr>
          <w:p w14:paraId="23FBBF89" w14:textId="101843D1" w:rsidR="00993A0B" w:rsidRPr="00B975A5" w:rsidRDefault="00993A0B" w:rsidP="00993A0B">
            <w:pPr>
              <w:rPr>
                <w:sz w:val="16"/>
                <w:szCs w:val="16"/>
              </w:rPr>
            </w:pPr>
            <w:r>
              <w:rPr>
                <w:sz w:val="16"/>
                <w:szCs w:val="16"/>
              </w:rPr>
              <w:t>A</w:t>
            </w:r>
          </w:p>
        </w:tc>
        <w:tc>
          <w:tcPr>
            <w:tcW w:w="280" w:type="dxa"/>
          </w:tcPr>
          <w:p w14:paraId="0BEFA7D7" w14:textId="0DEE53B7" w:rsidR="00993A0B" w:rsidRPr="00B975A5" w:rsidRDefault="00993A0B" w:rsidP="00993A0B">
            <w:pPr>
              <w:rPr>
                <w:sz w:val="16"/>
                <w:szCs w:val="16"/>
              </w:rPr>
            </w:pPr>
            <w:r>
              <w:rPr>
                <w:sz w:val="16"/>
                <w:szCs w:val="16"/>
              </w:rPr>
              <w:t>A</w:t>
            </w:r>
          </w:p>
        </w:tc>
        <w:tc>
          <w:tcPr>
            <w:tcW w:w="280" w:type="dxa"/>
          </w:tcPr>
          <w:p w14:paraId="04069802" w14:textId="0B0E3C18" w:rsidR="00993A0B" w:rsidRPr="00B975A5" w:rsidRDefault="00993A0B" w:rsidP="00993A0B">
            <w:pPr>
              <w:rPr>
                <w:sz w:val="16"/>
                <w:szCs w:val="16"/>
              </w:rPr>
            </w:pPr>
            <w:r>
              <w:rPr>
                <w:sz w:val="16"/>
                <w:szCs w:val="16"/>
              </w:rPr>
              <w:t>A</w:t>
            </w:r>
          </w:p>
        </w:tc>
        <w:tc>
          <w:tcPr>
            <w:tcW w:w="279" w:type="dxa"/>
          </w:tcPr>
          <w:p w14:paraId="0C024159" w14:textId="3C24296E" w:rsidR="00993A0B" w:rsidRPr="00B975A5" w:rsidRDefault="00993A0B" w:rsidP="00993A0B">
            <w:pPr>
              <w:rPr>
                <w:sz w:val="16"/>
                <w:szCs w:val="16"/>
              </w:rPr>
            </w:pPr>
            <w:r>
              <w:rPr>
                <w:sz w:val="16"/>
                <w:szCs w:val="16"/>
              </w:rPr>
              <w:t>A</w:t>
            </w:r>
          </w:p>
        </w:tc>
        <w:tc>
          <w:tcPr>
            <w:tcW w:w="279" w:type="dxa"/>
          </w:tcPr>
          <w:p w14:paraId="4D91A4C9" w14:textId="52562A17" w:rsidR="00993A0B" w:rsidRPr="00B975A5" w:rsidRDefault="00993A0B" w:rsidP="00993A0B">
            <w:pPr>
              <w:rPr>
                <w:sz w:val="16"/>
                <w:szCs w:val="16"/>
              </w:rPr>
            </w:pPr>
            <w:r>
              <w:rPr>
                <w:sz w:val="16"/>
                <w:szCs w:val="16"/>
              </w:rPr>
              <w:t>A</w:t>
            </w:r>
          </w:p>
        </w:tc>
        <w:tc>
          <w:tcPr>
            <w:tcW w:w="279" w:type="dxa"/>
          </w:tcPr>
          <w:p w14:paraId="676B885C" w14:textId="1EEEF6C4" w:rsidR="00993A0B" w:rsidRPr="00B975A5" w:rsidRDefault="00993A0B" w:rsidP="00993A0B">
            <w:pPr>
              <w:rPr>
                <w:sz w:val="16"/>
                <w:szCs w:val="16"/>
              </w:rPr>
            </w:pPr>
            <w:r>
              <w:rPr>
                <w:sz w:val="16"/>
                <w:szCs w:val="16"/>
              </w:rPr>
              <w:t>A</w:t>
            </w:r>
          </w:p>
        </w:tc>
        <w:tc>
          <w:tcPr>
            <w:tcW w:w="276" w:type="dxa"/>
          </w:tcPr>
          <w:p w14:paraId="235B2D5B" w14:textId="78B80437" w:rsidR="00993A0B" w:rsidRPr="00B975A5" w:rsidRDefault="00993A0B" w:rsidP="00993A0B">
            <w:pPr>
              <w:rPr>
                <w:sz w:val="16"/>
                <w:szCs w:val="16"/>
              </w:rPr>
            </w:pPr>
            <w:r>
              <w:rPr>
                <w:sz w:val="16"/>
                <w:szCs w:val="16"/>
              </w:rPr>
              <w:t>B</w:t>
            </w:r>
          </w:p>
        </w:tc>
        <w:tc>
          <w:tcPr>
            <w:tcW w:w="276" w:type="dxa"/>
          </w:tcPr>
          <w:p w14:paraId="7BE7C02A" w14:textId="3754D37F" w:rsidR="00993A0B" w:rsidRPr="00B975A5" w:rsidRDefault="00993A0B" w:rsidP="00993A0B">
            <w:pPr>
              <w:rPr>
                <w:sz w:val="16"/>
                <w:szCs w:val="16"/>
              </w:rPr>
            </w:pPr>
            <w:r>
              <w:rPr>
                <w:sz w:val="16"/>
                <w:szCs w:val="16"/>
              </w:rPr>
              <w:t>B</w:t>
            </w:r>
          </w:p>
        </w:tc>
        <w:tc>
          <w:tcPr>
            <w:tcW w:w="276" w:type="dxa"/>
          </w:tcPr>
          <w:p w14:paraId="04C40FBC" w14:textId="2DD0248A" w:rsidR="00993A0B" w:rsidRPr="00B975A5" w:rsidRDefault="00993A0B" w:rsidP="00993A0B">
            <w:pPr>
              <w:rPr>
                <w:sz w:val="16"/>
                <w:szCs w:val="16"/>
              </w:rPr>
            </w:pPr>
            <w:r>
              <w:rPr>
                <w:sz w:val="16"/>
                <w:szCs w:val="16"/>
              </w:rPr>
              <w:t>B</w:t>
            </w:r>
          </w:p>
        </w:tc>
        <w:tc>
          <w:tcPr>
            <w:tcW w:w="276" w:type="dxa"/>
          </w:tcPr>
          <w:p w14:paraId="709C582A" w14:textId="6D56A90D" w:rsidR="00993A0B" w:rsidRPr="00B975A5" w:rsidRDefault="00993A0B" w:rsidP="00993A0B">
            <w:pPr>
              <w:rPr>
                <w:sz w:val="16"/>
                <w:szCs w:val="16"/>
              </w:rPr>
            </w:pPr>
            <w:r>
              <w:rPr>
                <w:sz w:val="16"/>
                <w:szCs w:val="16"/>
              </w:rPr>
              <w:t>B</w:t>
            </w:r>
          </w:p>
        </w:tc>
        <w:tc>
          <w:tcPr>
            <w:tcW w:w="276" w:type="dxa"/>
          </w:tcPr>
          <w:p w14:paraId="38EF3E4A" w14:textId="118DD9F4" w:rsidR="00993A0B" w:rsidRPr="00B975A5" w:rsidRDefault="00993A0B" w:rsidP="00993A0B">
            <w:pPr>
              <w:rPr>
                <w:sz w:val="16"/>
                <w:szCs w:val="16"/>
              </w:rPr>
            </w:pPr>
            <w:r>
              <w:rPr>
                <w:sz w:val="16"/>
                <w:szCs w:val="16"/>
              </w:rPr>
              <w:t>B</w:t>
            </w:r>
          </w:p>
        </w:tc>
        <w:tc>
          <w:tcPr>
            <w:tcW w:w="283" w:type="dxa"/>
          </w:tcPr>
          <w:p w14:paraId="4D35809D" w14:textId="310BF924" w:rsidR="00993A0B" w:rsidRPr="00B975A5" w:rsidRDefault="00993A0B" w:rsidP="00993A0B">
            <w:pPr>
              <w:rPr>
                <w:sz w:val="16"/>
                <w:szCs w:val="16"/>
              </w:rPr>
            </w:pPr>
            <w:r>
              <w:rPr>
                <w:sz w:val="16"/>
                <w:szCs w:val="16"/>
              </w:rPr>
              <w:t>D</w:t>
            </w:r>
          </w:p>
        </w:tc>
        <w:tc>
          <w:tcPr>
            <w:tcW w:w="274" w:type="dxa"/>
          </w:tcPr>
          <w:p w14:paraId="1893D7D0" w14:textId="5D519FB8" w:rsidR="00993A0B" w:rsidRPr="00B975A5" w:rsidRDefault="00993A0B" w:rsidP="00993A0B">
            <w:pPr>
              <w:rPr>
                <w:sz w:val="16"/>
                <w:szCs w:val="16"/>
              </w:rPr>
            </w:pPr>
            <w:r w:rsidRPr="00223CA7">
              <w:rPr>
                <w:sz w:val="16"/>
                <w:szCs w:val="16"/>
              </w:rPr>
              <w:t>D</w:t>
            </w:r>
          </w:p>
        </w:tc>
        <w:tc>
          <w:tcPr>
            <w:tcW w:w="274" w:type="dxa"/>
          </w:tcPr>
          <w:p w14:paraId="7ACAF2B1" w14:textId="24DDB5A4" w:rsidR="00993A0B" w:rsidRPr="00B975A5" w:rsidRDefault="00993A0B" w:rsidP="00993A0B">
            <w:pPr>
              <w:rPr>
                <w:sz w:val="16"/>
                <w:szCs w:val="16"/>
              </w:rPr>
            </w:pPr>
            <w:r w:rsidRPr="00223CA7">
              <w:rPr>
                <w:sz w:val="16"/>
                <w:szCs w:val="16"/>
              </w:rPr>
              <w:t>D</w:t>
            </w:r>
          </w:p>
        </w:tc>
        <w:tc>
          <w:tcPr>
            <w:tcW w:w="274" w:type="dxa"/>
          </w:tcPr>
          <w:p w14:paraId="56CD6FFA" w14:textId="2D5341B0" w:rsidR="00993A0B" w:rsidRPr="00B975A5" w:rsidRDefault="00993A0B" w:rsidP="00993A0B">
            <w:pPr>
              <w:rPr>
                <w:sz w:val="16"/>
                <w:szCs w:val="16"/>
              </w:rPr>
            </w:pPr>
            <w:r w:rsidRPr="00223CA7">
              <w:rPr>
                <w:sz w:val="16"/>
                <w:szCs w:val="16"/>
              </w:rPr>
              <w:t>D</w:t>
            </w:r>
          </w:p>
        </w:tc>
        <w:tc>
          <w:tcPr>
            <w:tcW w:w="274" w:type="dxa"/>
          </w:tcPr>
          <w:p w14:paraId="224DB771" w14:textId="5621AEA3" w:rsidR="00993A0B" w:rsidRPr="00B975A5" w:rsidRDefault="00993A0B" w:rsidP="00993A0B">
            <w:pPr>
              <w:rPr>
                <w:sz w:val="16"/>
                <w:szCs w:val="16"/>
              </w:rPr>
            </w:pPr>
            <w:r w:rsidRPr="00223CA7">
              <w:rPr>
                <w:sz w:val="16"/>
                <w:szCs w:val="16"/>
              </w:rPr>
              <w:t>D</w:t>
            </w:r>
          </w:p>
        </w:tc>
        <w:tc>
          <w:tcPr>
            <w:tcW w:w="274" w:type="dxa"/>
          </w:tcPr>
          <w:p w14:paraId="1A8339ED" w14:textId="5302319D" w:rsidR="00993A0B" w:rsidRPr="00B975A5" w:rsidRDefault="00993A0B" w:rsidP="00993A0B">
            <w:pPr>
              <w:rPr>
                <w:sz w:val="16"/>
                <w:szCs w:val="16"/>
              </w:rPr>
            </w:pPr>
            <w:r w:rsidRPr="00223CA7">
              <w:rPr>
                <w:sz w:val="16"/>
                <w:szCs w:val="16"/>
              </w:rPr>
              <w:t>D</w:t>
            </w:r>
          </w:p>
        </w:tc>
        <w:tc>
          <w:tcPr>
            <w:tcW w:w="274" w:type="dxa"/>
          </w:tcPr>
          <w:p w14:paraId="375204B3" w14:textId="3B285268" w:rsidR="00993A0B" w:rsidRPr="00B975A5" w:rsidRDefault="00993A0B" w:rsidP="00993A0B">
            <w:pPr>
              <w:rPr>
                <w:sz w:val="16"/>
                <w:szCs w:val="16"/>
              </w:rPr>
            </w:pPr>
            <w:r w:rsidRPr="00223CA7">
              <w:rPr>
                <w:sz w:val="16"/>
                <w:szCs w:val="16"/>
              </w:rPr>
              <w:t>D</w:t>
            </w:r>
          </w:p>
        </w:tc>
        <w:tc>
          <w:tcPr>
            <w:tcW w:w="274" w:type="dxa"/>
          </w:tcPr>
          <w:p w14:paraId="608B2B6E" w14:textId="0EB00245" w:rsidR="00993A0B" w:rsidRPr="00B975A5" w:rsidRDefault="00993A0B" w:rsidP="00993A0B">
            <w:pPr>
              <w:rPr>
                <w:sz w:val="16"/>
                <w:szCs w:val="16"/>
              </w:rPr>
            </w:pPr>
            <w:r w:rsidRPr="00223CA7">
              <w:rPr>
                <w:sz w:val="16"/>
                <w:szCs w:val="16"/>
              </w:rPr>
              <w:t>D</w:t>
            </w:r>
          </w:p>
        </w:tc>
        <w:tc>
          <w:tcPr>
            <w:tcW w:w="274" w:type="dxa"/>
          </w:tcPr>
          <w:p w14:paraId="560E0416" w14:textId="56151541" w:rsidR="00993A0B" w:rsidRPr="00B975A5" w:rsidRDefault="00993A0B" w:rsidP="00993A0B">
            <w:pPr>
              <w:rPr>
                <w:sz w:val="16"/>
                <w:szCs w:val="16"/>
              </w:rPr>
            </w:pPr>
            <w:r w:rsidRPr="00223CA7">
              <w:rPr>
                <w:sz w:val="16"/>
                <w:szCs w:val="16"/>
              </w:rPr>
              <w:t>D</w:t>
            </w:r>
          </w:p>
        </w:tc>
        <w:tc>
          <w:tcPr>
            <w:tcW w:w="274" w:type="dxa"/>
          </w:tcPr>
          <w:p w14:paraId="72BF93C2" w14:textId="1E419206" w:rsidR="00993A0B" w:rsidRPr="00B975A5" w:rsidRDefault="00993A0B" w:rsidP="00993A0B">
            <w:pPr>
              <w:rPr>
                <w:sz w:val="16"/>
                <w:szCs w:val="16"/>
              </w:rPr>
            </w:pPr>
            <w:r w:rsidRPr="00223CA7">
              <w:rPr>
                <w:sz w:val="16"/>
                <w:szCs w:val="16"/>
              </w:rPr>
              <w:t>D</w:t>
            </w:r>
          </w:p>
        </w:tc>
        <w:tc>
          <w:tcPr>
            <w:tcW w:w="274" w:type="dxa"/>
          </w:tcPr>
          <w:p w14:paraId="3A947C87" w14:textId="0CE70324" w:rsidR="00993A0B" w:rsidRPr="00B975A5" w:rsidRDefault="00993A0B" w:rsidP="00993A0B">
            <w:pPr>
              <w:rPr>
                <w:sz w:val="16"/>
                <w:szCs w:val="16"/>
              </w:rPr>
            </w:pPr>
            <w:r w:rsidRPr="00223CA7">
              <w:rPr>
                <w:sz w:val="16"/>
                <w:szCs w:val="16"/>
              </w:rPr>
              <w:t>D</w:t>
            </w:r>
          </w:p>
        </w:tc>
        <w:tc>
          <w:tcPr>
            <w:tcW w:w="274" w:type="dxa"/>
          </w:tcPr>
          <w:p w14:paraId="6D7A150A" w14:textId="0ABAD953" w:rsidR="00993A0B" w:rsidRPr="00B975A5" w:rsidRDefault="00993A0B" w:rsidP="00993A0B">
            <w:pPr>
              <w:rPr>
                <w:sz w:val="16"/>
                <w:szCs w:val="16"/>
              </w:rPr>
            </w:pPr>
            <w:r w:rsidRPr="00223CA7">
              <w:rPr>
                <w:sz w:val="16"/>
                <w:szCs w:val="16"/>
              </w:rPr>
              <w:t>D</w:t>
            </w:r>
          </w:p>
        </w:tc>
        <w:tc>
          <w:tcPr>
            <w:tcW w:w="274" w:type="dxa"/>
          </w:tcPr>
          <w:p w14:paraId="7F862434" w14:textId="737374E4" w:rsidR="00993A0B" w:rsidRPr="00B975A5" w:rsidRDefault="00993A0B" w:rsidP="00993A0B">
            <w:pPr>
              <w:rPr>
                <w:sz w:val="16"/>
                <w:szCs w:val="16"/>
              </w:rPr>
            </w:pPr>
            <w:r w:rsidRPr="00223CA7">
              <w:rPr>
                <w:sz w:val="16"/>
                <w:szCs w:val="16"/>
              </w:rPr>
              <w:t>D</w:t>
            </w:r>
          </w:p>
        </w:tc>
        <w:tc>
          <w:tcPr>
            <w:tcW w:w="274" w:type="dxa"/>
          </w:tcPr>
          <w:p w14:paraId="5827DD98" w14:textId="694FDE10" w:rsidR="00993A0B" w:rsidRPr="00B975A5" w:rsidRDefault="00993A0B" w:rsidP="00993A0B">
            <w:pPr>
              <w:rPr>
                <w:sz w:val="16"/>
                <w:szCs w:val="16"/>
              </w:rPr>
            </w:pPr>
            <w:r w:rsidRPr="00223CA7">
              <w:rPr>
                <w:sz w:val="16"/>
                <w:szCs w:val="16"/>
              </w:rPr>
              <w:t>D</w:t>
            </w:r>
          </w:p>
        </w:tc>
        <w:tc>
          <w:tcPr>
            <w:tcW w:w="274" w:type="dxa"/>
          </w:tcPr>
          <w:p w14:paraId="0C6CF00E" w14:textId="7F2E8099" w:rsidR="00993A0B" w:rsidRPr="00B975A5" w:rsidRDefault="00993A0B" w:rsidP="00993A0B">
            <w:pPr>
              <w:rPr>
                <w:sz w:val="16"/>
                <w:szCs w:val="16"/>
              </w:rPr>
            </w:pPr>
            <w:r w:rsidRPr="00223CA7">
              <w:rPr>
                <w:sz w:val="16"/>
                <w:szCs w:val="16"/>
              </w:rPr>
              <w:t>D</w:t>
            </w:r>
          </w:p>
        </w:tc>
        <w:tc>
          <w:tcPr>
            <w:tcW w:w="274" w:type="dxa"/>
          </w:tcPr>
          <w:p w14:paraId="4A4208C6" w14:textId="7D45DFBB" w:rsidR="00993A0B" w:rsidRPr="00B975A5" w:rsidRDefault="00993A0B" w:rsidP="00993A0B">
            <w:pPr>
              <w:rPr>
                <w:sz w:val="16"/>
                <w:szCs w:val="16"/>
              </w:rPr>
            </w:pPr>
            <w:r w:rsidRPr="00223CA7">
              <w:rPr>
                <w:sz w:val="16"/>
                <w:szCs w:val="16"/>
              </w:rPr>
              <w:t>D</w:t>
            </w:r>
          </w:p>
        </w:tc>
        <w:tc>
          <w:tcPr>
            <w:tcW w:w="274" w:type="dxa"/>
          </w:tcPr>
          <w:p w14:paraId="62577CE7" w14:textId="60BB884A" w:rsidR="00993A0B" w:rsidRPr="00B975A5" w:rsidRDefault="00993A0B" w:rsidP="00993A0B">
            <w:pPr>
              <w:rPr>
                <w:sz w:val="16"/>
                <w:szCs w:val="16"/>
              </w:rPr>
            </w:pPr>
            <w:r w:rsidRPr="00223CA7">
              <w:rPr>
                <w:sz w:val="16"/>
                <w:szCs w:val="16"/>
              </w:rPr>
              <w:t>D</w:t>
            </w:r>
          </w:p>
        </w:tc>
        <w:tc>
          <w:tcPr>
            <w:tcW w:w="274" w:type="dxa"/>
          </w:tcPr>
          <w:p w14:paraId="515F961D" w14:textId="5EB90788" w:rsidR="00993A0B" w:rsidRPr="00B975A5" w:rsidRDefault="00993A0B" w:rsidP="00993A0B">
            <w:pPr>
              <w:rPr>
                <w:sz w:val="16"/>
                <w:szCs w:val="16"/>
              </w:rPr>
            </w:pPr>
            <w:r w:rsidRPr="00223CA7">
              <w:rPr>
                <w:sz w:val="16"/>
                <w:szCs w:val="16"/>
              </w:rPr>
              <w:t>D</w:t>
            </w:r>
          </w:p>
        </w:tc>
        <w:tc>
          <w:tcPr>
            <w:tcW w:w="274" w:type="dxa"/>
          </w:tcPr>
          <w:p w14:paraId="5B0EBB76" w14:textId="1C4737EB" w:rsidR="00993A0B" w:rsidRPr="00B975A5" w:rsidRDefault="00993A0B" w:rsidP="00993A0B">
            <w:pPr>
              <w:rPr>
                <w:sz w:val="16"/>
                <w:szCs w:val="16"/>
              </w:rPr>
            </w:pPr>
            <w:r w:rsidRPr="00223CA7">
              <w:rPr>
                <w:sz w:val="16"/>
                <w:szCs w:val="16"/>
              </w:rPr>
              <w:t>D</w:t>
            </w:r>
          </w:p>
        </w:tc>
        <w:tc>
          <w:tcPr>
            <w:tcW w:w="274" w:type="dxa"/>
          </w:tcPr>
          <w:p w14:paraId="5F3A9168" w14:textId="687A8BA4" w:rsidR="00993A0B" w:rsidRPr="00B975A5" w:rsidRDefault="00993A0B" w:rsidP="00993A0B">
            <w:pPr>
              <w:rPr>
                <w:sz w:val="16"/>
                <w:szCs w:val="16"/>
              </w:rPr>
            </w:pPr>
            <w:r w:rsidRPr="00223CA7">
              <w:rPr>
                <w:sz w:val="16"/>
                <w:szCs w:val="16"/>
              </w:rPr>
              <w:t>D</w:t>
            </w:r>
          </w:p>
        </w:tc>
        <w:tc>
          <w:tcPr>
            <w:tcW w:w="274" w:type="dxa"/>
          </w:tcPr>
          <w:p w14:paraId="64E92011" w14:textId="3E31FA17" w:rsidR="00993A0B" w:rsidRPr="00B975A5" w:rsidRDefault="00993A0B" w:rsidP="00993A0B">
            <w:pPr>
              <w:rPr>
                <w:sz w:val="16"/>
                <w:szCs w:val="16"/>
              </w:rPr>
            </w:pPr>
            <w:r w:rsidRPr="00223CA7">
              <w:rPr>
                <w:sz w:val="16"/>
                <w:szCs w:val="16"/>
              </w:rPr>
              <w:t>D</w:t>
            </w:r>
          </w:p>
        </w:tc>
        <w:tc>
          <w:tcPr>
            <w:tcW w:w="274" w:type="dxa"/>
          </w:tcPr>
          <w:p w14:paraId="5E800B7C" w14:textId="1E225E4D" w:rsidR="00993A0B" w:rsidRPr="00B975A5" w:rsidRDefault="00993A0B" w:rsidP="00993A0B">
            <w:pPr>
              <w:rPr>
                <w:sz w:val="16"/>
                <w:szCs w:val="16"/>
              </w:rPr>
            </w:pPr>
            <w:r w:rsidRPr="00223CA7">
              <w:rPr>
                <w:sz w:val="16"/>
                <w:szCs w:val="16"/>
              </w:rPr>
              <w:t>D</w:t>
            </w:r>
          </w:p>
        </w:tc>
        <w:tc>
          <w:tcPr>
            <w:tcW w:w="274" w:type="dxa"/>
          </w:tcPr>
          <w:p w14:paraId="71456FAE" w14:textId="38DFE77B" w:rsidR="00993A0B" w:rsidRPr="00B975A5" w:rsidRDefault="00993A0B" w:rsidP="00993A0B">
            <w:pPr>
              <w:rPr>
                <w:sz w:val="16"/>
                <w:szCs w:val="16"/>
              </w:rPr>
            </w:pPr>
            <w:r w:rsidRPr="00223CA7">
              <w:rPr>
                <w:sz w:val="16"/>
                <w:szCs w:val="16"/>
              </w:rPr>
              <w:t>D</w:t>
            </w:r>
          </w:p>
        </w:tc>
        <w:tc>
          <w:tcPr>
            <w:tcW w:w="274" w:type="dxa"/>
          </w:tcPr>
          <w:p w14:paraId="0FDA6C09" w14:textId="68183244" w:rsidR="00993A0B" w:rsidRPr="00B975A5" w:rsidRDefault="00993A0B" w:rsidP="00993A0B">
            <w:pPr>
              <w:rPr>
                <w:sz w:val="16"/>
                <w:szCs w:val="16"/>
              </w:rPr>
            </w:pPr>
            <w:r w:rsidRPr="00223CA7">
              <w:rPr>
                <w:sz w:val="16"/>
                <w:szCs w:val="16"/>
              </w:rPr>
              <w:t>D</w:t>
            </w:r>
          </w:p>
        </w:tc>
        <w:tc>
          <w:tcPr>
            <w:tcW w:w="274" w:type="dxa"/>
          </w:tcPr>
          <w:p w14:paraId="3C1B6624" w14:textId="444D10FA" w:rsidR="00993A0B" w:rsidRPr="00B975A5" w:rsidRDefault="00993A0B" w:rsidP="00993A0B">
            <w:pPr>
              <w:rPr>
                <w:sz w:val="16"/>
                <w:szCs w:val="16"/>
              </w:rPr>
            </w:pPr>
            <w:r w:rsidRPr="00223CA7">
              <w:rPr>
                <w:sz w:val="16"/>
                <w:szCs w:val="16"/>
              </w:rPr>
              <w:t>D</w:t>
            </w:r>
          </w:p>
        </w:tc>
      </w:tr>
    </w:tbl>
    <w:p w14:paraId="2673F41A" w14:textId="7B9F7CB2"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
        <w:gridCol w:w="315"/>
        <w:gridCol w:w="315"/>
        <w:gridCol w:w="315"/>
        <w:gridCol w:w="315"/>
        <w:gridCol w:w="315"/>
        <w:gridCol w:w="315"/>
        <w:gridCol w:w="315"/>
        <w:gridCol w:w="315"/>
        <w:gridCol w:w="315"/>
        <w:gridCol w:w="261"/>
        <w:gridCol w:w="261"/>
        <w:gridCol w:w="262"/>
        <w:gridCol w:w="262"/>
        <w:gridCol w:w="262"/>
        <w:gridCol w:w="262"/>
        <w:gridCol w:w="262"/>
        <w:gridCol w:w="262"/>
        <w:gridCol w:w="266"/>
        <w:gridCol w:w="266"/>
        <w:gridCol w:w="262"/>
        <w:gridCol w:w="262"/>
        <w:gridCol w:w="262"/>
        <w:gridCol w:w="262"/>
        <w:gridCol w:w="266"/>
        <w:gridCol w:w="266"/>
        <w:gridCol w:w="262"/>
        <w:gridCol w:w="262"/>
        <w:gridCol w:w="262"/>
        <w:gridCol w:w="262"/>
        <w:gridCol w:w="262"/>
        <w:gridCol w:w="266"/>
        <w:gridCol w:w="266"/>
        <w:gridCol w:w="263"/>
        <w:gridCol w:w="263"/>
        <w:gridCol w:w="263"/>
        <w:gridCol w:w="263"/>
        <w:gridCol w:w="263"/>
        <w:gridCol w:w="263"/>
      </w:tblGrid>
      <w:tr w:rsidR="005D47FA" w:rsidRPr="003163A6" w14:paraId="4E127F57" w14:textId="77777777" w:rsidTr="00993A0B">
        <w:tc>
          <w:tcPr>
            <w:tcW w:w="10756" w:type="dxa"/>
            <w:gridSpan w:val="39"/>
            <w:shd w:val="clear" w:color="auto" w:fill="E2EFD9" w:themeFill="accent6" w:themeFillTint="33"/>
          </w:tcPr>
          <w:p w14:paraId="2E06986E" w14:textId="0C038C75" w:rsidR="005D47FA" w:rsidRPr="008458A8" w:rsidRDefault="005D47FA" w:rsidP="00993A0B">
            <w:pPr>
              <w:rPr>
                <w:b/>
                <w:bCs/>
                <w:sz w:val="20"/>
                <w:szCs w:val="20"/>
              </w:rPr>
            </w:pPr>
            <w:r>
              <w:rPr>
                <w:b/>
                <w:bCs/>
                <w:sz w:val="20"/>
                <w:szCs w:val="20"/>
              </w:rPr>
              <w:t>Curriculum Structure – Year 9</w:t>
            </w:r>
          </w:p>
        </w:tc>
      </w:tr>
      <w:tr w:rsidR="00993A0B" w:rsidRPr="003163A6" w14:paraId="3B8555A1" w14:textId="77777777" w:rsidTr="00993A0B">
        <w:tc>
          <w:tcPr>
            <w:tcW w:w="295" w:type="dxa"/>
          </w:tcPr>
          <w:p w14:paraId="36ABFC1B" w14:textId="4AFAF1CB" w:rsidR="00993A0B" w:rsidRPr="00B975A5" w:rsidRDefault="00993A0B" w:rsidP="00993A0B">
            <w:pPr>
              <w:rPr>
                <w:sz w:val="16"/>
                <w:szCs w:val="16"/>
              </w:rPr>
            </w:pPr>
            <w:r>
              <w:rPr>
                <w:sz w:val="16"/>
                <w:szCs w:val="16"/>
              </w:rPr>
              <w:t>E</w:t>
            </w:r>
          </w:p>
        </w:tc>
        <w:tc>
          <w:tcPr>
            <w:tcW w:w="315" w:type="dxa"/>
          </w:tcPr>
          <w:p w14:paraId="7EF366EE" w14:textId="5713F22C" w:rsidR="00993A0B" w:rsidRPr="00B975A5" w:rsidRDefault="00993A0B" w:rsidP="00993A0B">
            <w:pPr>
              <w:rPr>
                <w:sz w:val="16"/>
                <w:szCs w:val="16"/>
              </w:rPr>
            </w:pPr>
            <w:r w:rsidRPr="006A3408">
              <w:rPr>
                <w:sz w:val="16"/>
                <w:szCs w:val="16"/>
              </w:rPr>
              <w:t>E</w:t>
            </w:r>
          </w:p>
        </w:tc>
        <w:tc>
          <w:tcPr>
            <w:tcW w:w="315" w:type="dxa"/>
          </w:tcPr>
          <w:p w14:paraId="5AC0B178" w14:textId="7A63DEAD" w:rsidR="00993A0B" w:rsidRPr="00B975A5" w:rsidRDefault="00993A0B" w:rsidP="00993A0B">
            <w:pPr>
              <w:rPr>
                <w:sz w:val="16"/>
                <w:szCs w:val="16"/>
              </w:rPr>
            </w:pPr>
            <w:r w:rsidRPr="006A3408">
              <w:rPr>
                <w:sz w:val="16"/>
                <w:szCs w:val="16"/>
              </w:rPr>
              <w:t>E</w:t>
            </w:r>
          </w:p>
        </w:tc>
        <w:tc>
          <w:tcPr>
            <w:tcW w:w="315" w:type="dxa"/>
          </w:tcPr>
          <w:p w14:paraId="2D652FEC" w14:textId="31886FE3" w:rsidR="00993A0B" w:rsidRPr="00B975A5" w:rsidRDefault="00993A0B" w:rsidP="00993A0B">
            <w:pPr>
              <w:rPr>
                <w:sz w:val="16"/>
                <w:szCs w:val="16"/>
              </w:rPr>
            </w:pPr>
            <w:r w:rsidRPr="006A3408">
              <w:rPr>
                <w:sz w:val="16"/>
                <w:szCs w:val="16"/>
              </w:rPr>
              <w:t>E</w:t>
            </w:r>
          </w:p>
        </w:tc>
        <w:tc>
          <w:tcPr>
            <w:tcW w:w="315" w:type="dxa"/>
          </w:tcPr>
          <w:p w14:paraId="1DEC36B8" w14:textId="5C7C0DA8" w:rsidR="00993A0B" w:rsidRPr="00B975A5" w:rsidRDefault="00993A0B" w:rsidP="00993A0B">
            <w:pPr>
              <w:rPr>
                <w:sz w:val="16"/>
                <w:szCs w:val="16"/>
              </w:rPr>
            </w:pPr>
            <w:r w:rsidRPr="006A3408">
              <w:rPr>
                <w:sz w:val="16"/>
                <w:szCs w:val="16"/>
              </w:rPr>
              <w:t>E</w:t>
            </w:r>
          </w:p>
        </w:tc>
        <w:tc>
          <w:tcPr>
            <w:tcW w:w="315" w:type="dxa"/>
          </w:tcPr>
          <w:p w14:paraId="09FBFD59" w14:textId="0573E212" w:rsidR="00993A0B" w:rsidRPr="00B975A5" w:rsidRDefault="00993A0B" w:rsidP="00993A0B">
            <w:pPr>
              <w:rPr>
                <w:sz w:val="16"/>
                <w:szCs w:val="16"/>
              </w:rPr>
            </w:pPr>
            <w:r w:rsidRPr="006A3408">
              <w:rPr>
                <w:sz w:val="16"/>
                <w:szCs w:val="16"/>
              </w:rPr>
              <w:t>E</w:t>
            </w:r>
          </w:p>
        </w:tc>
        <w:tc>
          <w:tcPr>
            <w:tcW w:w="315" w:type="dxa"/>
          </w:tcPr>
          <w:p w14:paraId="23330445" w14:textId="2EDBF164" w:rsidR="00993A0B" w:rsidRPr="00B975A5" w:rsidRDefault="00993A0B" w:rsidP="00993A0B">
            <w:pPr>
              <w:rPr>
                <w:sz w:val="16"/>
                <w:szCs w:val="16"/>
              </w:rPr>
            </w:pPr>
            <w:r w:rsidRPr="006A3408">
              <w:rPr>
                <w:sz w:val="16"/>
                <w:szCs w:val="16"/>
              </w:rPr>
              <w:t>E</w:t>
            </w:r>
          </w:p>
        </w:tc>
        <w:tc>
          <w:tcPr>
            <w:tcW w:w="315" w:type="dxa"/>
          </w:tcPr>
          <w:p w14:paraId="773782BC" w14:textId="0E553408" w:rsidR="00993A0B" w:rsidRPr="00B975A5" w:rsidRDefault="00993A0B" w:rsidP="00993A0B">
            <w:pPr>
              <w:rPr>
                <w:sz w:val="16"/>
                <w:szCs w:val="16"/>
              </w:rPr>
            </w:pPr>
            <w:r w:rsidRPr="006A3408">
              <w:rPr>
                <w:sz w:val="16"/>
                <w:szCs w:val="16"/>
              </w:rPr>
              <w:t>E</w:t>
            </w:r>
          </w:p>
        </w:tc>
        <w:tc>
          <w:tcPr>
            <w:tcW w:w="315" w:type="dxa"/>
          </w:tcPr>
          <w:p w14:paraId="279F64ED" w14:textId="75AF6B16" w:rsidR="00993A0B" w:rsidRPr="00B975A5" w:rsidRDefault="00993A0B" w:rsidP="00993A0B">
            <w:pPr>
              <w:rPr>
                <w:sz w:val="16"/>
                <w:szCs w:val="16"/>
              </w:rPr>
            </w:pPr>
            <w:r w:rsidRPr="006A3408">
              <w:rPr>
                <w:sz w:val="16"/>
                <w:szCs w:val="16"/>
              </w:rPr>
              <w:t>E</w:t>
            </w:r>
          </w:p>
        </w:tc>
        <w:tc>
          <w:tcPr>
            <w:tcW w:w="315" w:type="dxa"/>
          </w:tcPr>
          <w:p w14:paraId="28EFB10A" w14:textId="18723561" w:rsidR="00993A0B" w:rsidRPr="00B975A5" w:rsidRDefault="00993A0B" w:rsidP="00993A0B">
            <w:pPr>
              <w:rPr>
                <w:sz w:val="16"/>
                <w:szCs w:val="16"/>
              </w:rPr>
            </w:pPr>
            <w:r w:rsidRPr="006A3408">
              <w:rPr>
                <w:sz w:val="16"/>
                <w:szCs w:val="16"/>
              </w:rPr>
              <w:t>E</w:t>
            </w:r>
          </w:p>
        </w:tc>
        <w:tc>
          <w:tcPr>
            <w:tcW w:w="261" w:type="dxa"/>
          </w:tcPr>
          <w:p w14:paraId="0E67976A" w14:textId="26D8B179" w:rsidR="00993A0B" w:rsidRPr="00B975A5" w:rsidRDefault="00993A0B" w:rsidP="00993A0B">
            <w:pPr>
              <w:rPr>
                <w:sz w:val="16"/>
                <w:szCs w:val="16"/>
              </w:rPr>
            </w:pPr>
          </w:p>
        </w:tc>
        <w:tc>
          <w:tcPr>
            <w:tcW w:w="261" w:type="dxa"/>
          </w:tcPr>
          <w:p w14:paraId="37287BA0" w14:textId="39D476A7" w:rsidR="00993A0B" w:rsidRPr="00B975A5" w:rsidRDefault="00993A0B" w:rsidP="00993A0B">
            <w:pPr>
              <w:rPr>
                <w:sz w:val="16"/>
                <w:szCs w:val="16"/>
              </w:rPr>
            </w:pPr>
          </w:p>
        </w:tc>
        <w:tc>
          <w:tcPr>
            <w:tcW w:w="262" w:type="dxa"/>
          </w:tcPr>
          <w:p w14:paraId="271B72DB" w14:textId="1C927663" w:rsidR="00993A0B" w:rsidRPr="00B975A5" w:rsidRDefault="00993A0B" w:rsidP="00993A0B">
            <w:pPr>
              <w:rPr>
                <w:sz w:val="16"/>
                <w:szCs w:val="16"/>
              </w:rPr>
            </w:pPr>
          </w:p>
        </w:tc>
        <w:tc>
          <w:tcPr>
            <w:tcW w:w="262" w:type="dxa"/>
          </w:tcPr>
          <w:p w14:paraId="63120B35" w14:textId="4F4B7348" w:rsidR="00993A0B" w:rsidRPr="00B975A5" w:rsidRDefault="00993A0B" w:rsidP="00993A0B">
            <w:pPr>
              <w:rPr>
                <w:sz w:val="16"/>
                <w:szCs w:val="16"/>
              </w:rPr>
            </w:pPr>
          </w:p>
        </w:tc>
        <w:tc>
          <w:tcPr>
            <w:tcW w:w="262" w:type="dxa"/>
          </w:tcPr>
          <w:p w14:paraId="4644CD51" w14:textId="637309CA" w:rsidR="00993A0B" w:rsidRPr="00B975A5" w:rsidRDefault="00993A0B" w:rsidP="00993A0B">
            <w:pPr>
              <w:rPr>
                <w:sz w:val="16"/>
                <w:szCs w:val="16"/>
              </w:rPr>
            </w:pPr>
          </w:p>
        </w:tc>
        <w:tc>
          <w:tcPr>
            <w:tcW w:w="262" w:type="dxa"/>
          </w:tcPr>
          <w:p w14:paraId="588566D4" w14:textId="038D6BF3" w:rsidR="00993A0B" w:rsidRPr="00B975A5" w:rsidRDefault="00993A0B" w:rsidP="00993A0B">
            <w:pPr>
              <w:rPr>
                <w:sz w:val="16"/>
                <w:szCs w:val="16"/>
              </w:rPr>
            </w:pPr>
          </w:p>
        </w:tc>
        <w:tc>
          <w:tcPr>
            <w:tcW w:w="262" w:type="dxa"/>
          </w:tcPr>
          <w:p w14:paraId="10C6BB05" w14:textId="0B457B07" w:rsidR="00993A0B" w:rsidRPr="00B975A5" w:rsidRDefault="00993A0B" w:rsidP="00993A0B">
            <w:pPr>
              <w:rPr>
                <w:sz w:val="16"/>
                <w:szCs w:val="16"/>
              </w:rPr>
            </w:pPr>
          </w:p>
        </w:tc>
        <w:tc>
          <w:tcPr>
            <w:tcW w:w="262" w:type="dxa"/>
          </w:tcPr>
          <w:p w14:paraId="330166CA" w14:textId="07CAD477" w:rsidR="00993A0B" w:rsidRPr="00B975A5" w:rsidRDefault="00993A0B" w:rsidP="00993A0B">
            <w:pPr>
              <w:rPr>
                <w:sz w:val="16"/>
                <w:szCs w:val="16"/>
              </w:rPr>
            </w:pPr>
          </w:p>
        </w:tc>
        <w:tc>
          <w:tcPr>
            <w:tcW w:w="266" w:type="dxa"/>
          </w:tcPr>
          <w:p w14:paraId="57D12128" w14:textId="741C969C" w:rsidR="00993A0B" w:rsidRPr="00B975A5" w:rsidRDefault="00993A0B" w:rsidP="00993A0B">
            <w:pPr>
              <w:rPr>
                <w:sz w:val="16"/>
                <w:szCs w:val="16"/>
              </w:rPr>
            </w:pPr>
          </w:p>
        </w:tc>
        <w:tc>
          <w:tcPr>
            <w:tcW w:w="266" w:type="dxa"/>
          </w:tcPr>
          <w:p w14:paraId="0CF1EA34" w14:textId="4F225B7C" w:rsidR="00993A0B" w:rsidRPr="00B975A5" w:rsidRDefault="00993A0B" w:rsidP="00993A0B">
            <w:pPr>
              <w:rPr>
                <w:sz w:val="16"/>
                <w:szCs w:val="16"/>
              </w:rPr>
            </w:pPr>
          </w:p>
        </w:tc>
        <w:tc>
          <w:tcPr>
            <w:tcW w:w="262" w:type="dxa"/>
          </w:tcPr>
          <w:p w14:paraId="37B28B3B" w14:textId="2771ADB9" w:rsidR="00993A0B" w:rsidRPr="00B975A5" w:rsidRDefault="00993A0B" w:rsidP="00993A0B">
            <w:pPr>
              <w:rPr>
                <w:sz w:val="16"/>
                <w:szCs w:val="16"/>
              </w:rPr>
            </w:pPr>
          </w:p>
        </w:tc>
        <w:tc>
          <w:tcPr>
            <w:tcW w:w="262" w:type="dxa"/>
          </w:tcPr>
          <w:p w14:paraId="57943511" w14:textId="04B178BD" w:rsidR="00993A0B" w:rsidRPr="00B975A5" w:rsidRDefault="00993A0B" w:rsidP="00993A0B">
            <w:pPr>
              <w:rPr>
                <w:sz w:val="16"/>
                <w:szCs w:val="16"/>
              </w:rPr>
            </w:pPr>
          </w:p>
        </w:tc>
        <w:tc>
          <w:tcPr>
            <w:tcW w:w="262" w:type="dxa"/>
          </w:tcPr>
          <w:p w14:paraId="6BC4B6D3" w14:textId="28EC1A16" w:rsidR="00993A0B" w:rsidRPr="00B975A5" w:rsidRDefault="00993A0B" w:rsidP="00993A0B">
            <w:pPr>
              <w:rPr>
                <w:sz w:val="16"/>
                <w:szCs w:val="16"/>
              </w:rPr>
            </w:pPr>
          </w:p>
        </w:tc>
        <w:tc>
          <w:tcPr>
            <w:tcW w:w="262" w:type="dxa"/>
          </w:tcPr>
          <w:p w14:paraId="74A69AD6" w14:textId="5D5BE1A3" w:rsidR="00993A0B" w:rsidRPr="00B975A5" w:rsidRDefault="00993A0B" w:rsidP="00993A0B">
            <w:pPr>
              <w:rPr>
                <w:sz w:val="16"/>
                <w:szCs w:val="16"/>
              </w:rPr>
            </w:pPr>
          </w:p>
        </w:tc>
        <w:tc>
          <w:tcPr>
            <w:tcW w:w="266" w:type="dxa"/>
          </w:tcPr>
          <w:p w14:paraId="368EEA05" w14:textId="08AFDA71" w:rsidR="00993A0B" w:rsidRPr="00B975A5" w:rsidRDefault="00993A0B" w:rsidP="00993A0B">
            <w:pPr>
              <w:rPr>
                <w:sz w:val="16"/>
                <w:szCs w:val="16"/>
              </w:rPr>
            </w:pPr>
          </w:p>
        </w:tc>
        <w:tc>
          <w:tcPr>
            <w:tcW w:w="266" w:type="dxa"/>
          </w:tcPr>
          <w:p w14:paraId="23B49969" w14:textId="4883F08B" w:rsidR="00993A0B" w:rsidRPr="00B975A5" w:rsidRDefault="00993A0B" w:rsidP="00993A0B">
            <w:pPr>
              <w:rPr>
                <w:sz w:val="16"/>
                <w:szCs w:val="16"/>
              </w:rPr>
            </w:pPr>
          </w:p>
        </w:tc>
        <w:tc>
          <w:tcPr>
            <w:tcW w:w="262" w:type="dxa"/>
          </w:tcPr>
          <w:p w14:paraId="626E1195" w14:textId="4AD0D4E3" w:rsidR="00993A0B" w:rsidRPr="00B975A5" w:rsidRDefault="00993A0B" w:rsidP="00993A0B">
            <w:pPr>
              <w:rPr>
                <w:sz w:val="16"/>
                <w:szCs w:val="16"/>
              </w:rPr>
            </w:pPr>
          </w:p>
        </w:tc>
        <w:tc>
          <w:tcPr>
            <w:tcW w:w="262" w:type="dxa"/>
          </w:tcPr>
          <w:p w14:paraId="33A56310" w14:textId="01D1059C" w:rsidR="00993A0B" w:rsidRPr="00B975A5" w:rsidRDefault="00993A0B" w:rsidP="00993A0B">
            <w:pPr>
              <w:rPr>
                <w:sz w:val="16"/>
                <w:szCs w:val="16"/>
              </w:rPr>
            </w:pPr>
          </w:p>
        </w:tc>
        <w:tc>
          <w:tcPr>
            <w:tcW w:w="262" w:type="dxa"/>
          </w:tcPr>
          <w:p w14:paraId="6AD61FCC" w14:textId="611871C2" w:rsidR="00993A0B" w:rsidRPr="00B975A5" w:rsidRDefault="00993A0B" w:rsidP="00993A0B">
            <w:pPr>
              <w:rPr>
                <w:sz w:val="16"/>
                <w:szCs w:val="16"/>
              </w:rPr>
            </w:pPr>
          </w:p>
        </w:tc>
        <w:tc>
          <w:tcPr>
            <w:tcW w:w="262" w:type="dxa"/>
          </w:tcPr>
          <w:p w14:paraId="338EBDC9" w14:textId="7B2F4FE1" w:rsidR="00993A0B" w:rsidRPr="00B975A5" w:rsidRDefault="00993A0B" w:rsidP="00993A0B">
            <w:pPr>
              <w:rPr>
                <w:sz w:val="16"/>
                <w:szCs w:val="16"/>
              </w:rPr>
            </w:pPr>
          </w:p>
        </w:tc>
        <w:tc>
          <w:tcPr>
            <w:tcW w:w="262" w:type="dxa"/>
          </w:tcPr>
          <w:p w14:paraId="0613986C" w14:textId="0A51B23C" w:rsidR="00993A0B" w:rsidRPr="00B975A5" w:rsidRDefault="00993A0B" w:rsidP="00993A0B">
            <w:pPr>
              <w:rPr>
                <w:sz w:val="16"/>
                <w:szCs w:val="16"/>
              </w:rPr>
            </w:pPr>
          </w:p>
        </w:tc>
        <w:tc>
          <w:tcPr>
            <w:tcW w:w="266" w:type="dxa"/>
          </w:tcPr>
          <w:p w14:paraId="38CB16E4" w14:textId="7C6002A0" w:rsidR="00993A0B" w:rsidRPr="00B975A5" w:rsidRDefault="00993A0B" w:rsidP="00993A0B">
            <w:pPr>
              <w:rPr>
                <w:sz w:val="16"/>
                <w:szCs w:val="16"/>
              </w:rPr>
            </w:pPr>
          </w:p>
        </w:tc>
        <w:tc>
          <w:tcPr>
            <w:tcW w:w="266" w:type="dxa"/>
          </w:tcPr>
          <w:p w14:paraId="6239F062" w14:textId="669BA6EF" w:rsidR="00993A0B" w:rsidRPr="00B975A5" w:rsidRDefault="00993A0B" w:rsidP="00993A0B">
            <w:pPr>
              <w:rPr>
                <w:sz w:val="16"/>
                <w:szCs w:val="16"/>
              </w:rPr>
            </w:pPr>
          </w:p>
        </w:tc>
        <w:tc>
          <w:tcPr>
            <w:tcW w:w="263" w:type="dxa"/>
          </w:tcPr>
          <w:p w14:paraId="63C7CB59" w14:textId="5E75C1E0" w:rsidR="00993A0B" w:rsidRPr="00B975A5" w:rsidRDefault="00993A0B" w:rsidP="00993A0B">
            <w:pPr>
              <w:rPr>
                <w:sz w:val="16"/>
                <w:szCs w:val="16"/>
              </w:rPr>
            </w:pPr>
          </w:p>
        </w:tc>
        <w:tc>
          <w:tcPr>
            <w:tcW w:w="263" w:type="dxa"/>
          </w:tcPr>
          <w:p w14:paraId="02D0F6D1" w14:textId="38A64A1B" w:rsidR="00993A0B" w:rsidRPr="00B975A5" w:rsidRDefault="00993A0B" w:rsidP="00993A0B">
            <w:pPr>
              <w:rPr>
                <w:sz w:val="16"/>
                <w:szCs w:val="16"/>
              </w:rPr>
            </w:pPr>
          </w:p>
        </w:tc>
        <w:tc>
          <w:tcPr>
            <w:tcW w:w="263" w:type="dxa"/>
          </w:tcPr>
          <w:p w14:paraId="25996F78" w14:textId="66C542F3" w:rsidR="00993A0B" w:rsidRPr="00B975A5" w:rsidRDefault="00993A0B" w:rsidP="00993A0B">
            <w:pPr>
              <w:rPr>
                <w:sz w:val="16"/>
                <w:szCs w:val="16"/>
              </w:rPr>
            </w:pPr>
          </w:p>
        </w:tc>
        <w:tc>
          <w:tcPr>
            <w:tcW w:w="263" w:type="dxa"/>
          </w:tcPr>
          <w:p w14:paraId="0A560346" w14:textId="6FBDFDFA" w:rsidR="00993A0B" w:rsidRPr="00B975A5" w:rsidRDefault="00993A0B" w:rsidP="00993A0B">
            <w:pPr>
              <w:rPr>
                <w:sz w:val="16"/>
                <w:szCs w:val="16"/>
              </w:rPr>
            </w:pPr>
          </w:p>
        </w:tc>
        <w:tc>
          <w:tcPr>
            <w:tcW w:w="263" w:type="dxa"/>
          </w:tcPr>
          <w:p w14:paraId="20C85326" w14:textId="737F2511" w:rsidR="00993A0B" w:rsidRPr="00B975A5" w:rsidRDefault="00993A0B" w:rsidP="00993A0B">
            <w:pPr>
              <w:rPr>
                <w:sz w:val="16"/>
                <w:szCs w:val="16"/>
              </w:rPr>
            </w:pPr>
          </w:p>
        </w:tc>
        <w:tc>
          <w:tcPr>
            <w:tcW w:w="263" w:type="dxa"/>
          </w:tcPr>
          <w:p w14:paraId="402A8D8E" w14:textId="7F301AC0" w:rsidR="00993A0B" w:rsidRPr="00B975A5" w:rsidRDefault="00993A0B" w:rsidP="00993A0B">
            <w:pPr>
              <w:rPr>
                <w:sz w:val="16"/>
                <w:szCs w:val="16"/>
              </w:rPr>
            </w:pPr>
          </w:p>
        </w:tc>
      </w:tr>
    </w:tbl>
    <w:p w14:paraId="307FB319" w14:textId="77777777" w:rsidR="005D47FA" w:rsidRDefault="005D47FA"/>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3D4331E4" w:rsidR="00B975A5" w:rsidRPr="00407C9B" w:rsidRDefault="00B975A5" w:rsidP="00295615">
            <w:pPr>
              <w:rPr>
                <w:b/>
                <w:bCs/>
                <w:sz w:val="20"/>
                <w:szCs w:val="20"/>
              </w:rPr>
            </w:pPr>
            <w:r w:rsidRPr="00407C9B">
              <w:rPr>
                <w:b/>
                <w:bCs/>
                <w:sz w:val="20"/>
                <w:szCs w:val="20"/>
              </w:rPr>
              <w:t>Unit A</w:t>
            </w:r>
            <w:r w:rsidR="00764CCA" w:rsidRPr="00407C9B">
              <w:rPr>
                <w:b/>
                <w:bCs/>
                <w:sz w:val="20"/>
                <w:szCs w:val="20"/>
              </w:rPr>
              <w:t xml:space="preserve"> –</w:t>
            </w:r>
            <w:r w:rsidR="00295615">
              <w:rPr>
                <w:b/>
                <w:bCs/>
                <w:sz w:val="20"/>
                <w:szCs w:val="20"/>
              </w:rPr>
              <w:t xml:space="preserve"> Skills and knowledge </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B50436">
            <w:pPr>
              <w:rPr>
                <w:b/>
                <w:bCs/>
                <w:sz w:val="20"/>
                <w:szCs w:val="20"/>
              </w:rPr>
            </w:pPr>
            <w:r w:rsidRPr="00407C9B">
              <w:rPr>
                <w:b/>
                <w:bCs/>
                <w:sz w:val="20"/>
                <w:szCs w:val="20"/>
              </w:rPr>
              <w:t>Overview</w:t>
            </w:r>
          </w:p>
        </w:tc>
        <w:tc>
          <w:tcPr>
            <w:tcW w:w="9744" w:type="dxa"/>
          </w:tcPr>
          <w:p w14:paraId="5E7B15FE" w14:textId="52B916B1" w:rsidR="00B975A5" w:rsidRPr="00407C9B" w:rsidRDefault="00295615" w:rsidP="00295615">
            <w:pPr>
              <w:rPr>
                <w:sz w:val="20"/>
                <w:szCs w:val="20"/>
              </w:rPr>
            </w:pPr>
            <w:r>
              <w:rPr>
                <w:sz w:val="20"/>
                <w:szCs w:val="20"/>
              </w:rPr>
              <w:t>Technical drawing skills and working properties of materials.</w:t>
            </w:r>
            <w:r w:rsidR="00764CCA" w:rsidRPr="00407C9B">
              <w:rPr>
                <w:sz w:val="20"/>
                <w:szCs w:val="20"/>
              </w:rPr>
              <w:t xml:space="preserve"> </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B50436">
            <w:pPr>
              <w:rPr>
                <w:b/>
                <w:bCs/>
                <w:sz w:val="20"/>
                <w:szCs w:val="20"/>
              </w:rPr>
            </w:pPr>
            <w:r w:rsidRPr="00407C9B">
              <w:rPr>
                <w:b/>
                <w:bCs/>
                <w:sz w:val="20"/>
                <w:szCs w:val="20"/>
              </w:rPr>
              <w:t>Aims</w:t>
            </w:r>
          </w:p>
        </w:tc>
        <w:tc>
          <w:tcPr>
            <w:tcW w:w="9744" w:type="dxa"/>
          </w:tcPr>
          <w:p w14:paraId="56885F71" w14:textId="77777777" w:rsidR="00B975A5" w:rsidRDefault="00295615" w:rsidP="00B50436">
            <w:pPr>
              <w:rPr>
                <w:sz w:val="20"/>
                <w:szCs w:val="20"/>
              </w:rPr>
            </w:pPr>
            <w:r>
              <w:rPr>
                <w:sz w:val="20"/>
                <w:szCs w:val="20"/>
              </w:rPr>
              <w:t xml:space="preserve">Students will be able apply rendering, textures and blend using colour pencils. Produce sketches when using isometric, crating </w:t>
            </w:r>
            <w:r w:rsidR="00821BA9">
              <w:rPr>
                <w:sz w:val="20"/>
                <w:szCs w:val="20"/>
              </w:rPr>
              <w:t>and other presentation skills.</w:t>
            </w:r>
          </w:p>
          <w:p w14:paraId="19008D88" w14:textId="50FB83F9" w:rsidR="00821BA9" w:rsidRPr="00407C9B" w:rsidRDefault="00821BA9" w:rsidP="00B50436">
            <w:pPr>
              <w:rPr>
                <w:sz w:val="20"/>
                <w:szCs w:val="20"/>
              </w:rPr>
            </w:pPr>
            <w:r>
              <w:rPr>
                <w:sz w:val="20"/>
                <w:szCs w:val="20"/>
              </w:rPr>
              <w:t>Students will be able to explain how various materials are sourced, produced, manufactured into p</w:t>
            </w:r>
            <w:r w:rsidR="00A9020A">
              <w:rPr>
                <w:sz w:val="20"/>
                <w:szCs w:val="20"/>
              </w:rPr>
              <w:t>roducts and disposed of at the end of their working life.</w:t>
            </w:r>
          </w:p>
        </w:tc>
      </w:tr>
    </w:tbl>
    <w:p w14:paraId="62278E28" w14:textId="21212EDB" w:rsidR="00764CCA"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993A0B" w:rsidRPr="00407C9B" w14:paraId="6688D47F" w14:textId="77777777" w:rsidTr="00993A0B">
        <w:tc>
          <w:tcPr>
            <w:tcW w:w="10756" w:type="dxa"/>
            <w:gridSpan w:val="2"/>
            <w:shd w:val="clear" w:color="auto" w:fill="FBE4D5" w:themeFill="accent2" w:themeFillTint="33"/>
          </w:tcPr>
          <w:p w14:paraId="1C6840C0" w14:textId="3D519255" w:rsidR="00993A0B" w:rsidRPr="00407C9B" w:rsidRDefault="00993A0B" w:rsidP="00993A0B">
            <w:pPr>
              <w:rPr>
                <w:b/>
                <w:bCs/>
                <w:sz w:val="20"/>
                <w:szCs w:val="20"/>
              </w:rPr>
            </w:pPr>
            <w:r w:rsidRPr="00407C9B">
              <w:rPr>
                <w:b/>
                <w:bCs/>
                <w:sz w:val="20"/>
                <w:szCs w:val="20"/>
              </w:rPr>
              <w:t xml:space="preserve">Unit B – </w:t>
            </w:r>
            <w:r>
              <w:rPr>
                <w:b/>
                <w:bCs/>
                <w:sz w:val="20"/>
                <w:szCs w:val="20"/>
              </w:rPr>
              <w:t>CAD/CAM prototyping</w:t>
            </w:r>
            <w:r w:rsidRPr="00407C9B">
              <w:rPr>
                <w:b/>
                <w:bCs/>
                <w:sz w:val="20"/>
                <w:szCs w:val="20"/>
              </w:rPr>
              <w:t xml:space="preserve"> </w:t>
            </w:r>
          </w:p>
        </w:tc>
      </w:tr>
      <w:tr w:rsidR="00993A0B" w:rsidRPr="00407C9B" w14:paraId="3ADE338A" w14:textId="77777777" w:rsidTr="00993A0B">
        <w:tc>
          <w:tcPr>
            <w:tcW w:w="1012" w:type="dxa"/>
            <w:shd w:val="clear" w:color="auto" w:fill="FBE4D5" w:themeFill="accent2" w:themeFillTint="33"/>
          </w:tcPr>
          <w:p w14:paraId="2A4D08AB" w14:textId="77777777" w:rsidR="00993A0B" w:rsidRPr="00407C9B" w:rsidRDefault="00993A0B" w:rsidP="00993A0B">
            <w:pPr>
              <w:rPr>
                <w:b/>
                <w:bCs/>
                <w:sz w:val="20"/>
                <w:szCs w:val="20"/>
              </w:rPr>
            </w:pPr>
            <w:r w:rsidRPr="00407C9B">
              <w:rPr>
                <w:b/>
                <w:bCs/>
                <w:sz w:val="20"/>
                <w:szCs w:val="20"/>
              </w:rPr>
              <w:t>Overview</w:t>
            </w:r>
          </w:p>
        </w:tc>
        <w:tc>
          <w:tcPr>
            <w:tcW w:w="9744" w:type="dxa"/>
          </w:tcPr>
          <w:p w14:paraId="68525D9D" w14:textId="2B1279D6" w:rsidR="00993A0B" w:rsidRPr="00407C9B" w:rsidRDefault="00993A0B" w:rsidP="00993A0B">
            <w:pPr>
              <w:rPr>
                <w:sz w:val="20"/>
                <w:szCs w:val="20"/>
              </w:rPr>
            </w:pPr>
            <w:r>
              <w:rPr>
                <w:sz w:val="20"/>
                <w:szCs w:val="20"/>
              </w:rPr>
              <w:t>Learning how to use CAD software’s and manufacture a prototype on the laser cutter</w:t>
            </w:r>
          </w:p>
        </w:tc>
      </w:tr>
      <w:tr w:rsidR="00993A0B" w:rsidRPr="00407C9B" w14:paraId="3A4F7748" w14:textId="77777777" w:rsidTr="00993A0B">
        <w:tc>
          <w:tcPr>
            <w:tcW w:w="1012" w:type="dxa"/>
            <w:shd w:val="clear" w:color="auto" w:fill="FBE4D5" w:themeFill="accent2" w:themeFillTint="33"/>
          </w:tcPr>
          <w:p w14:paraId="796C175C" w14:textId="77777777" w:rsidR="00993A0B" w:rsidRPr="00407C9B" w:rsidRDefault="00993A0B" w:rsidP="00993A0B">
            <w:pPr>
              <w:rPr>
                <w:b/>
                <w:bCs/>
                <w:sz w:val="20"/>
                <w:szCs w:val="20"/>
              </w:rPr>
            </w:pPr>
            <w:r w:rsidRPr="00407C9B">
              <w:rPr>
                <w:b/>
                <w:bCs/>
                <w:sz w:val="20"/>
                <w:szCs w:val="20"/>
              </w:rPr>
              <w:t>Aims</w:t>
            </w:r>
          </w:p>
        </w:tc>
        <w:tc>
          <w:tcPr>
            <w:tcW w:w="9744" w:type="dxa"/>
          </w:tcPr>
          <w:p w14:paraId="42C929A5" w14:textId="609CCC44" w:rsidR="00993A0B" w:rsidRPr="00A9020A" w:rsidRDefault="00993A0B" w:rsidP="00993A0B">
            <w:pPr>
              <w:rPr>
                <w:sz w:val="20"/>
                <w:szCs w:val="20"/>
              </w:rPr>
            </w:pPr>
            <w:r>
              <w:rPr>
                <w:sz w:val="20"/>
                <w:szCs w:val="20"/>
              </w:rPr>
              <w:t>Students will be able to use tech V3 software to create a personalised product on the laser cutter. Pupils will be able to test and evaluate the product.</w:t>
            </w:r>
          </w:p>
        </w:tc>
      </w:tr>
    </w:tbl>
    <w:p w14:paraId="56B5ED95" w14:textId="77777777" w:rsidR="00993A0B" w:rsidRPr="00407C9B" w:rsidRDefault="00993A0B">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20BF5093" w:rsidR="00B975A5" w:rsidRPr="00407C9B" w:rsidRDefault="00B975A5" w:rsidP="00295615">
            <w:pPr>
              <w:rPr>
                <w:b/>
                <w:bCs/>
                <w:sz w:val="20"/>
                <w:szCs w:val="20"/>
              </w:rPr>
            </w:pPr>
            <w:r w:rsidRPr="00407C9B">
              <w:rPr>
                <w:b/>
                <w:bCs/>
                <w:sz w:val="20"/>
                <w:szCs w:val="20"/>
              </w:rPr>
              <w:t xml:space="preserve">Unit </w:t>
            </w:r>
            <w:r w:rsidR="00993A0B">
              <w:rPr>
                <w:b/>
                <w:bCs/>
                <w:sz w:val="20"/>
                <w:szCs w:val="20"/>
              </w:rPr>
              <w:t>C</w:t>
            </w:r>
            <w:r w:rsidR="00764CCA" w:rsidRPr="00407C9B">
              <w:rPr>
                <w:b/>
                <w:bCs/>
                <w:sz w:val="20"/>
                <w:szCs w:val="20"/>
              </w:rPr>
              <w:t xml:space="preserve"> – </w:t>
            </w:r>
            <w:r w:rsidR="00993A0B">
              <w:rPr>
                <w:b/>
                <w:bCs/>
                <w:sz w:val="20"/>
                <w:szCs w:val="20"/>
              </w:rPr>
              <w:t>Olympic Merchandise</w:t>
            </w:r>
            <w:r w:rsidR="00764CCA" w:rsidRPr="00407C9B">
              <w:rPr>
                <w:b/>
                <w:bCs/>
                <w:sz w:val="20"/>
                <w:szCs w:val="20"/>
              </w:rPr>
              <w:t xml:space="preserv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B50436">
            <w:pPr>
              <w:rPr>
                <w:b/>
                <w:bCs/>
                <w:sz w:val="20"/>
                <w:szCs w:val="20"/>
              </w:rPr>
            </w:pPr>
            <w:r w:rsidRPr="00407C9B">
              <w:rPr>
                <w:b/>
                <w:bCs/>
                <w:sz w:val="20"/>
                <w:szCs w:val="20"/>
              </w:rPr>
              <w:t>Overview</w:t>
            </w:r>
          </w:p>
        </w:tc>
        <w:tc>
          <w:tcPr>
            <w:tcW w:w="9744" w:type="dxa"/>
          </w:tcPr>
          <w:p w14:paraId="79AE7C68" w14:textId="177ABEC9" w:rsidR="00B975A5" w:rsidRPr="00407C9B" w:rsidRDefault="008D5282" w:rsidP="00B50436">
            <w:pPr>
              <w:rPr>
                <w:sz w:val="20"/>
                <w:szCs w:val="20"/>
              </w:rPr>
            </w:pPr>
            <w:r>
              <w:rPr>
                <w:sz w:val="20"/>
                <w:szCs w:val="20"/>
              </w:rPr>
              <w:t>Research, design and development based around</w:t>
            </w:r>
            <w:r w:rsidR="00993A0B">
              <w:rPr>
                <w:sz w:val="20"/>
                <w:szCs w:val="20"/>
              </w:rPr>
              <w:t xml:space="preserve"> merchandise and</w:t>
            </w:r>
            <w:r>
              <w:rPr>
                <w:sz w:val="20"/>
                <w:szCs w:val="20"/>
              </w:rPr>
              <w:t xml:space="preserve"> packaging, sustainability and design techniques.</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B50436">
            <w:pPr>
              <w:rPr>
                <w:b/>
                <w:bCs/>
                <w:sz w:val="20"/>
                <w:szCs w:val="20"/>
              </w:rPr>
            </w:pPr>
            <w:r w:rsidRPr="00407C9B">
              <w:rPr>
                <w:b/>
                <w:bCs/>
                <w:sz w:val="20"/>
                <w:szCs w:val="20"/>
              </w:rPr>
              <w:t>Aims</w:t>
            </w:r>
          </w:p>
        </w:tc>
        <w:tc>
          <w:tcPr>
            <w:tcW w:w="9744" w:type="dxa"/>
          </w:tcPr>
          <w:p w14:paraId="417101B4" w14:textId="1D00B26F" w:rsidR="00B975A5" w:rsidRPr="00A9020A" w:rsidRDefault="00A9020A" w:rsidP="00A9020A">
            <w:pPr>
              <w:rPr>
                <w:sz w:val="20"/>
                <w:szCs w:val="20"/>
              </w:rPr>
            </w:pPr>
            <w:r>
              <w:rPr>
                <w:sz w:val="20"/>
                <w:szCs w:val="20"/>
              </w:rPr>
              <w:t>Students will be able to analyse</w:t>
            </w:r>
            <w:r w:rsidR="00993A0B">
              <w:rPr>
                <w:sz w:val="20"/>
                <w:szCs w:val="20"/>
              </w:rPr>
              <w:t xml:space="preserve"> products and its</w:t>
            </w:r>
            <w:r>
              <w:rPr>
                <w:sz w:val="20"/>
                <w:szCs w:val="20"/>
              </w:rPr>
              <w:t xml:space="preserve"> packaging that is currently on the market to help inform design decisions. Students will understand the impact of design features, on the environment, and manufacturing choices </w:t>
            </w:r>
            <w:r>
              <w:rPr>
                <w:sz w:val="20"/>
                <w:szCs w:val="20"/>
              </w:rPr>
              <w:lastRenderedPageBreak/>
              <w:t>when using various materials appropriate for</w:t>
            </w:r>
            <w:r w:rsidR="00993A0B">
              <w:rPr>
                <w:sz w:val="20"/>
                <w:szCs w:val="20"/>
              </w:rPr>
              <w:t xml:space="preserve"> Key rings and</w:t>
            </w:r>
            <w:r>
              <w:rPr>
                <w:sz w:val="20"/>
                <w:szCs w:val="20"/>
              </w:rPr>
              <w:t xml:space="preserve"> packaging taking into consideration their working properties.</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5D47FA">
        <w:tc>
          <w:tcPr>
            <w:tcW w:w="10756" w:type="dxa"/>
            <w:gridSpan w:val="2"/>
            <w:shd w:val="clear" w:color="auto" w:fill="FBE4D5" w:themeFill="accent2" w:themeFillTint="33"/>
          </w:tcPr>
          <w:p w14:paraId="21745643" w14:textId="720150D6" w:rsidR="00B975A5" w:rsidRPr="00407C9B" w:rsidRDefault="00B975A5" w:rsidP="00295615">
            <w:pPr>
              <w:rPr>
                <w:b/>
                <w:bCs/>
                <w:sz w:val="20"/>
                <w:szCs w:val="20"/>
              </w:rPr>
            </w:pPr>
            <w:r w:rsidRPr="00407C9B">
              <w:rPr>
                <w:b/>
                <w:bCs/>
                <w:sz w:val="20"/>
                <w:szCs w:val="20"/>
              </w:rPr>
              <w:t xml:space="preserve">Unit </w:t>
            </w:r>
            <w:r w:rsidR="00993A0B">
              <w:rPr>
                <w:b/>
                <w:bCs/>
                <w:sz w:val="20"/>
                <w:szCs w:val="20"/>
              </w:rPr>
              <w:t>D</w:t>
            </w:r>
            <w:r w:rsidR="00764CCA" w:rsidRPr="00407C9B">
              <w:rPr>
                <w:b/>
                <w:bCs/>
                <w:sz w:val="20"/>
                <w:szCs w:val="20"/>
              </w:rPr>
              <w:t xml:space="preserve"> – </w:t>
            </w:r>
            <w:r w:rsidR="00AC142B">
              <w:rPr>
                <w:b/>
                <w:bCs/>
                <w:sz w:val="20"/>
                <w:szCs w:val="20"/>
              </w:rPr>
              <w:t>Design era Clocks</w:t>
            </w:r>
            <w:r w:rsidR="00295615">
              <w:rPr>
                <w:b/>
                <w:bCs/>
                <w:sz w:val="20"/>
                <w:szCs w:val="20"/>
              </w:rPr>
              <w:t xml:space="preserve"> </w:t>
            </w:r>
          </w:p>
        </w:tc>
      </w:tr>
      <w:tr w:rsidR="00B975A5" w:rsidRPr="00407C9B" w14:paraId="16C203C6" w14:textId="77777777" w:rsidTr="005D47FA">
        <w:tc>
          <w:tcPr>
            <w:tcW w:w="1012" w:type="dxa"/>
            <w:shd w:val="clear" w:color="auto" w:fill="FBE4D5" w:themeFill="accent2" w:themeFillTint="33"/>
          </w:tcPr>
          <w:p w14:paraId="257D4526" w14:textId="77777777" w:rsidR="00B975A5" w:rsidRPr="00407C9B" w:rsidRDefault="00B975A5" w:rsidP="00B50436">
            <w:pPr>
              <w:rPr>
                <w:b/>
                <w:bCs/>
                <w:sz w:val="20"/>
                <w:szCs w:val="20"/>
              </w:rPr>
            </w:pPr>
            <w:r w:rsidRPr="00407C9B">
              <w:rPr>
                <w:b/>
                <w:bCs/>
                <w:sz w:val="20"/>
                <w:szCs w:val="20"/>
              </w:rPr>
              <w:t>Overview</w:t>
            </w:r>
          </w:p>
        </w:tc>
        <w:tc>
          <w:tcPr>
            <w:tcW w:w="9744" w:type="dxa"/>
          </w:tcPr>
          <w:p w14:paraId="51D2959A" w14:textId="7AB8F5ED" w:rsidR="00B975A5" w:rsidRPr="00407C9B" w:rsidRDefault="008D5282" w:rsidP="008D5282">
            <w:pPr>
              <w:rPr>
                <w:sz w:val="20"/>
                <w:szCs w:val="20"/>
              </w:rPr>
            </w:pPr>
            <w:r>
              <w:rPr>
                <w:sz w:val="20"/>
                <w:szCs w:val="20"/>
              </w:rPr>
              <w:t xml:space="preserve">Research, design and development based around a </w:t>
            </w:r>
            <w:r w:rsidR="00AC142B">
              <w:rPr>
                <w:sz w:val="20"/>
                <w:szCs w:val="20"/>
              </w:rPr>
              <w:t>design era</w:t>
            </w:r>
            <w:r>
              <w:rPr>
                <w:sz w:val="20"/>
                <w:szCs w:val="20"/>
              </w:rPr>
              <w:t>, sustainability and CAD/CAM techniques.</w:t>
            </w:r>
          </w:p>
        </w:tc>
      </w:tr>
      <w:tr w:rsidR="00B975A5" w:rsidRPr="00407C9B" w14:paraId="1A5D7FB9" w14:textId="77777777" w:rsidTr="005D47FA">
        <w:tc>
          <w:tcPr>
            <w:tcW w:w="1012" w:type="dxa"/>
            <w:shd w:val="clear" w:color="auto" w:fill="FBE4D5" w:themeFill="accent2" w:themeFillTint="33"/>
          </w:tcPr>
          <w:p w14:paraId="2C1779B4" w14:textId="77777777" w:rsidR="00B975A5" w:rsidRPr="00407C9B" w:rsidRDefault="00B975A5" w:rsidP="00B50436">
            <w:pPr>
              <w:rPr>
                <w:b/>
                <w:bCs/>
                <w:sz w:val="20"/>
                <w:szCs w:val="20"/>
              </w:rPr>
            </w:pPr>
            <w:r w:rsidRPr="00407C9B">
              <w:rPr>
                <w:b/>
                <w:bCs/>
                <w:sz w:val="20"/>
                <w:szCs w:val="20"/>
              </w:rPr>
              <w:t>Aims</w:t>
            </w:r>
          </w:p>
        </w:tc>
        <w:tc>
          <w:tcPr>
            <w:tcW w:w="9744" w:type="dxa"/>
          </w:tcPr>
          <w:p w14:paraId="1BA4BFC4" w14:textId="03B6FB44" w:rsidR="00B975A5" w:rsidRPr="00407C9B" w:rsidRDefault="00A9020A" w:rsidP="00075D87">
            <w:pPr>
              <w:rPr>
                <w:sz w:val="20"/>
                <w:szCs w:val="20"/>
              </w:rPr>
            </w:pPr>
            <w:r>
              <w:rPr>
                <w:sz w:val="20"/>
                <w:szCs w:val="20"/>
              </w:rPr>
              <w:t xml:space="preserve">Students will be able to analyse </w:t>
            </w:r>
            <w:r w:rsidR="00D76871">
              <w:rPr>
                <w:sz w:val="20"/>
                <w:szCs w:val="20"/>
              </w:rPr>
              <w:t>products</w:t>
            </w:r>
            <w:r>
              <w:rPr>
                <w:sz w:val="20"/>
                <w:szCs w:val="20"/>
              </w:rPr>
              <w:t xml:space="preserve"> that is currently on the market </w:t>
            </w:r>
            <w:r w:rsidR="00412EB2">
              <w:rPr>
                <w:sz w:val="20"/>
                <w:szCs w:val="20"/>
              </w:rPr>
              <w:t>to communicate and inform design decisions</w:t>
            </w:r>
            <w:r>
              <w:rPr>
                <w:sz w:val="20"/>
                <w:szCs w:val="20"/>
              </w:rPr>
              <w:t>. Students will use their knowledge o</w:t>
            </w:r>
            <w:r w:rsidR="00412EB2">
              <w:rPr>
                <w:sz w:val="20"/>
                <w:szCs w:val="20"/>
              </w:rPr>
              <w:t>f</w:t>
            </w:r>
            <w:r>
              <w:rPr>
                <w:sz w:val="20"/>
                <w:szCs w:val="20"/>
              </w:rPr>
              <w:t xml:space="preserve"> material properties and current </w:t>
            </w:r>
            <w:r w:rsidR="00075D87">
              <w:rPr>
                <w:sz w:val="20"/>
                <w:szCs w:val="20"/>
              </w:rPr>
              <w:t>social issues and trends to</w:t>
            </w:r>
            <w:r>
              <w:rPr>
                <w:sz w:val="20"/>
                <w:szCs w:val="20"/>
              </w:rPr>
              <w:t xml:space="preserve"> help </w:t>
            </w:r>
            <w:r w:rsidR="00412EB2">
              <w:rPr>
                <w:sz w:val="20"/>
                <w:szCs w:val="20"/>
              </w:rPr>
              <w:t>develop</w:t>
            </w:r>
            <w:r>
              <w:rPr>
                <w:sz w:val="20"/>
                <w:szCs w:val="20"/>
              </w:rPr>
              <w:t xml:space="preserve"> design </w:t>
            </w:r>
            <w:r w:rsidR="00412EB2">
              <w:rPr>
                <w:sz w:val="20"/>
                <w:szCs w:val="20"/>
              </w:rPr>
              <w:t>choices</w:t>
            </w:r>
            <w:r w:rsidR="00C30400">
              <w:rPr>
                <w:sz w:val="20"/>
                <w:szCs w:val="20"/>
              </w:rPr>
              <w:t xml:space="preserve"> and produce a prototype.</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5D47FA" w:rsidRPr="00407C9B" w14:paraId="4E2F0EE4" w14:textId="77777777" w:rsidTr="00993A0B">
        <w:tc>
          <w:tcPr>
            <w:tcW w:w="10756" w:type="dxa"/>
            <w:gridSpan w:val="2"/>
            <w:shd w:val="clear" w:color="auto" w:fill="FBE4D5" w:themeFill="accent2" w:themeFillTint="33"/>
          </w:tcPr>
          <w:p w14:paraId="69B7E091" w14:textId="70A4ACD3" w:rsidR="005D47FA" w:rsidRPr="00407C9B" w:rsidRDefault="005D47FA" w:rsidP="00993A0B">
            <w:pPr>
              <w:rPr>
                <w:b/>
                <w:bCs/>
                <w:sz w:val="20"/>
                <w:szCs w:val="20"/>
              </w:rPr>
            </w:pPr>
            <w:r w:rsidRPr="00407C9B">
              <w:rPr>
                <w:b/>
                <w:bCs/>
                <w:sz w:val="20"/>
                <w:szCs w:val="20"/>
              </w:rPr>
              <w:t xml:space="preserve">Unit </w:t>
            </w:r>
            <w:r w:rsidR="00993A0B">
              <w:rPr>
                <w:b/>
                <w:bCs/>
                <w:sz w:val="20"/>
                <w:szCs w:val="20"/>
              </w:rPr>
              <w:t>E</w:t>
            </w:r>
            <w:r w:rsidRPr="00407C9B">
              <w:rPr>
                <w:b/>
                <w:bCs/>
                <w:sz w:val="20"/>
                <w:szCs w:val="20"/>
              </w:rPr>
              <w:t xml:space="preserve"> – </w:t>
            </w:r>
            <w:r w:rsidR="00477EA2">
              <w:rPr>
                <w:b/>
                <w:bCs/>
                <w:sz w:val="20"/>
                <w:szCs w:val="20"/>
              </w:rPr>
              <w:t>Public Venture</w:t>
            </w:r>
            <w:r>
              <w:rPr>
                <w:b/>
                <w:bCs/>
                <w:sz w:val="20"/>
                <w:szCs w:val="20"/>
              </w:rPr>
              <w:t xml:space="preserve"> </w:t>
            </w:r>
          </w:p>
        </w:tc>
      </w:tr>
      <w:tr w:rsidR="005D47FA" w:rsidRPr="00407C9B" w14:paraId="4DD969A0" w14:textId="77777777" w:rsidTr="00993A0B">
        <w:tc>
          <w:tcPr>
            <w:tcW w:w="1012" w:type="dxa"/>
            <w:shd w:val="clear" w:color="auto" w:fill="FBE4D5" w:themeFill="accent2" w:themeFillTint="33"/>
          </w:tcPr>
          <w:p w14:paraId="7E5B1019" w14:textId="77777777" w:rsidR="005D47FA" w:rsidRPr="00407C9B" w:rsidRDefault="005D47FA" w:rsidP="00993A0B">
            <w:pPr>
              <w:rPr>
                <w:b/>
                <w:bCs/>
                <w:sz w:val="20"/>
                <w:szCs w:val="20"/>
              </w:rPr>
            </w:pPr>
            <w:r w:rsidRPr="00407C9B">
              <w:rPr>
                <w:b/>
                <w:bCs/>
                <w:sz w:val="20"/>
                <w:szCs w:val="20"/>
              </w:rPr>
              <w:t>Overview</w:t>
            </w:r>
          </w:p>
        </w:tc>
        <w:tc>
          <w:tcPr>
            <w:tcW w:w="9744" w:type="dxa"/>
          </w:tcPr>
          <w:p w14:paraId="06859608" w14:textId="0217D8AE" w:rsidR="005D47FA" w:rsidRPr="00407C9B" w:rsidRDefault="005D47FA" w:rsidP="00993A0B">
            <w:pPr>
              <w:rPr>
                <w:sz w:val="20"/>
                <w:szCs w:val="20"/>
              </w:rPr>
            </w:pPr>
            <w:r>
              <w:rPr>
                <w:sz w:val="20"/>
                <w:szCs w:val="20"/>
              </w:rPr>
              <w:t xml:space="preserve">Research, design and development based around </w:t>
            </w:r>
            <w:r w:rsidR="001C0C9A">
              <w:rPr>
                <w:sz w:val="20"/>
                <w:szCs w:val="20"/>
              </w:rPr>
              <w:t>a design era Bauhaus and</w:t>
            </w:r>
            <w:r>
              <w:rPr>
                <w:sz w:val="20"/>
                <w:szCs w:val="20"/>
              </w:rPr>
              <w:t xml:space="preserve"> British architect Norman Foster, sustainability and </w:t>
            </w:r>
            <w:r w:rsidR="00077BB7">
              <w:rPr>
                <w:sz w:val="20"/>
                <w:szCs w:val="20"/>
              </w:rPr>
              <w:t>market pull.</w:t>
            </w:r>
          </w:p>
        </w:tc>
      </w:tr>
      <w:tr w:rsidR="005D47FA" w:rsidRPr="00407C9B" w14:paraId="6D7CAFB5" w14:textId="77777777" w:rsidTr="00993A0B">
        <w:tc>
          <w:tcPr>
            <w:tcW w:w="1012" w:type="dxa"/>
            <w:shd w:val="clear" w:color="auto" w:fill="FBE4D5" w:themeFill="accent2" w:themeFillTint="33"/>
          </w:tcPr>
          <w:p w14:paraId="28B60C39" w14:textId="77777777" w:rsidR="005D47FA" w:rsidRPr="00407C9B" w:rsidRDefault="005D47FA" w:rsidP="00993A0B">
            <w:pPr>
              <w:rPr>
                <w:b/>
                <w:bCs/>
                <w:sz w:val="20"/>
                <w:szCs w:val="20"/>
              </w:rPr>
            </w:pPr>
            <w:r w:rsidRPr="00407C9B">
              <w:rPr>
                <w:b/>
                <w:bCs/>
                <w:sz w:val="20"/>
                <w:szCs w:val="20"/>
              </w:rPr>
              <w:t>Aims</w:t>
            </w:r>
          </w:p>
        </w:tc>
        <w:tc>
          <w:tcPr>
            <w:tcW w:w="9744" w:type="dxa"/>
          </w:tcPr>
          <w:p w14:paraId="6AFFAC2A" w14:textId="154EAC81" w:rsidR="005D47FA" w:rsidRPr="00407C9B" w:rsidRDefault="005D47FA" w:rsidP="00993A0B">
            <w:pPr>
              <w:rPr>
                <w:sz w:val="20"/>
                <w:szCs w:val="20"/>
              </w:rPr>
            </w:pPr>
            <w:r>
              <w:rPr>
                <w:sz w:val="20"/>
                <w:szCs w:val="20"/>
              </w:rPr>
              <w:t xml:space="preserve">Students will be able to </w:t>
            </w:r>
            <w:r w:rsidR="00077BB7">
              <w:rPr>
                <w:sz w:val="20"/>
                <w:szCs w:val="20"/>
              </w:rPr>
              <w:t xml:space="preserve">investigate and disassemble products to inform their design </w:t>
            </w:r>
            <w:r w:rsidR="00F64626">
              <w:rPr>
                <w:sz w:val="20"/>
                <w:szCs w:val="20"/>
              </w:rPr>
              <w:t>decisions. Using technical hand sketching techniques and hand prototype modelling to communicate their design ideas.</w:t>
            </w:r>
          </w:p>
        </w:tc>
      </w:tr>
    </w:tbl>
    <w:p w14:paraId="2434A8A7" w14:textId="77777777" w:rsidR="00764CCA" w:rsidRPr="00407C9B" w:rsidRDefault="00764CCA">
      <w:pPr>
        <w:rPr>
          <w:sz w:val="20"/>
          <w:szCs w:val="20"/>
        </w:rPr>
      </w:pPr>
    </w:p>
    <w:p w14:paraId="1336E06B" w14:textId="77777777" w:rsidR="00764CCA" w:rsidRPr="00407C9B" w:rsidRDefault="00764CCA">
      <w:pPr>
        <w:rPr>
          <w:sz w:val="20"/>
          <w:szCs w:val="20"/>
        </w:rPr>
      </w:pPr>
    </w:p>
    <w:p w14:paraId="3B4C22DE" w14:textId="77777777" w:rsidR="00764CCA" w:rsidRPr="00407C9B" w:rsidRDefault="00764CCA">
      <w:pPr>
        <w:rPr>
          <w:sz w:val="20"/>
          <w:szCs w:val="20"/>
        </w:rPr>
      </w:pPr>
    </w:p>
    <w:p w14:paraId="72E268C0" w14:textId="77777777" w:rsidR="00764CCA" w:rsidRPr="00407C9B" w:rsidRDefault="00764CCA">
      <w:pPr>
        <w:rPr>
          <w:sz w:val="20"/>
          <w:szCs w:val="20"/>
        </w:rPr>
      </w:pPr>
    </w:p>
    <w:p w14:paraId="72D9803D" w14:textId="77777777" w:rsidR="00764CCA" w:rsidRPr="00407C9B" w:rsidRDefault="00764CCA">
      <w:pPr>
        <w:rPr>
          <w:sz w:val="20"/>
          <w:szCs w:val="20"/>
        </w:rPr>
      </w:pPr>
    </w:p>
    <w:sectPr w:rsidR="00764CCA"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EC2432"/>
    <w:multiLevelType w:val="hybridMultilevel"/>
    <w:tmpl w:val="9A88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16891">
    <w:abstractNumId w:val="2"/>
  </w:num>
  <w:num w:numId="2" w16cid:durableId="865993771">
    <w:abstractNumId w:val="6"/>
  </w:num>
  <w:num w:numId="3" w16cid:durableId="960377559">
    <w:abstractNumId w:val="5"/>
  </w:num>
  <w:num w:numId="4" w16cid:durableId="1303928641">
    <w:abstractNumId w:val="7"/>
  </w:num>
  <w:num w:numId="5" w16cid:durableId="1162425276">
    <w:abstractNumId w:val="3"/>
  </w:num>
  <w:num w:numId="6" w16cid:durableId="2138449620">
    <w:abstractNumId w:val="1"/>
  </w:num>
  <w:num w:numId="7" w16cid:durableId="825708938">
    <w:abstractNumId w:val="0"/>
  </w:num>
  <w:num w:numId="8" w16cid:durableId="2001960075">
    <w:abstractNumId w:val="4"/>
  </w:num>
  <w:num w:numId="9" w16cid:durableId="12419383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53DA5"/>
    <w:rsid w:val="00072595"/>
    <w:rsid w:val="00075D87"/>
    <w:rsid w:val="00077BB7"/>
    <w:rsid w:val="001C0C9A"/>
    <w:rsid w:val="001E0E71"/>
    <w:rsid w:val="002637B5"/>
    <w:rsid w:val="00295615"/>
    <w:rsid w:val="002C18F3"/>
    <w:rsid w:val="003C1F04"/>
    <w:rsid w:val="00407C9B"/>
    <w:rsid w:val="00412EB2"/>
    <w:rsid w:val="00415091"/>
    <w:rsid w:val="00477EA2"/>
    <w:rsid w:val="004D7216"/>
    <w:rsid w:val="004E0C57"/>
    <w:rsid w:val="005D47FA"/>
    <w:rsid w:val="00677BDF"/>
    <w:rsid w:val="006D39BE"/>
    <w:rsid w:val="007407C7"/>
    <w:rsid w:val="00764CCA"/>
    <w:rsid w:val="00806711"/>
    <w:rsid w:val="00812827"/>
    <w:rsid w:val="00821BA9"/>
    <w:rsid w:val="008D5282"/>
    <w:rsid w:val="00993A0B"/>
    <w:rsid w:val="00A9020A"/>
    <w:rsid w:val="00AC142B"/>
    <w:rsid w:val="00AC225B"/>
    <w:rsid w:val="00B50436"/>
    <w:rsid w:val="00B975A5"/>
    <w:rsid w:val="00BC0A71"/>
    <w:rsid w:val="00C30400"/>
    <w:rsid w:val="00C45C77"/>
    <w:rsid w:val="00C90267"/>
    <w:rsid w:val="00CE7F9F"/>
    <w:rsid w:val="00D0226C"/>
    <w:rsid w:val="00D50E84"/>
    <w:rsid w:val="00D76871"/>
    <w:rsid w:val="00DC57DB"/>
    <w:rsid w:val="00E25560"/>
    <w:rsid w:val="00F64626"/>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C18F3"/>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Default">
    <w:name w:val="Default"/>
    <w:rsid w:val="002C18F3"/>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D1583-8333-4001-8A81-CE20B0BA82D3}">
  <ds:schemaRefs>
    <ds:schemaRef ds:uri="http://purl.org/dc/elements/1.1/"/>
    <ds:schemaRef ds:uri="http://www.w3.org/XML/1998/namespace"/>
    <ds:schemaRef ds:uri="http://purl.org/dc/dcmitype/"/>
    <ds:schemaRef ds:uri="http://schemas.openxmlformats.org/package/2006/metadata/core-properties"/>
    <ds:schemaRef ds:uri="a9885185-9422-46fb-b5d8-262d690fc5af"/>
    <ds:schemaRef ds:uri="http://schemas.microsoft.com/office/2006/documentManagement/types"/>
    <ds:schemaRef ds:uri="http://purl.org/dc/terms/"/>
    <ds:schemaRef ds:uri="http://schemas.microsoft.com/office/2006/metadata/properties"/>
    <ds:schemaRef ds:uri="http://schemas.microsoft.com/office/infopath/2007/PartnerControls"/>
    <ds:schemaRef ds:uri="81c69a29-c92c-46c2-9bbd-f1d113e42c53"/>
  </ds:schemaRefs>
</ds:datastoreItem>
</file>

<file path=customXml/itemProps2.xml><?xml version="1.0" encoding="utf-8"?>
<ds:datastoreItem xmlns:ds="http://schemas.openxmlformats.org/officeDocument/2006/customXml" ds:itemID="{3B3B8B84-39C2-4BBC-B72B-43902C2B8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85185-9422-46fb-b5d8-262d690fc5af"/>
    <ds:schemaRef ds:uri="81c69a29-c92c-46c2-9bbd-f1d113e4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DF020-6A16-4D13-95F9-E90E3EFC5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K Mcguinness</cp:lastModifiedBy>
  <cp:revision>17</cp:revision>
  <dcterms:created xsi:type="dcterms:W3CDTF">2019-10-07T13:45:00Z</dcterms:created>
  <dcterms:modified xsi:type="dcterms:W3CDTF">2023-04-28T10:56:00Z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576200</vt:r8>
  </property>
  <property fmtid="{D5CDD505-2E9C-101B-9397-08002B2CF9AE}" pid="4" name="MediaServiceImageTags">
    <vt:lpwstr/>
  </property>
</Properties>
</file>